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D8C2" w14:textId="77777777" w:rsidR="00B170D9" w:rsidRPr="00E008B8" w:rsidRDefault="00B170D9" w:rsidP="00B170D9">
      <w:pPr>
        <w:pStyle w:val="HTMLPreformatted"/>
        <w:tabs>
          <w:tab w:val="clear" w:pos="916"/>
          <w:tab w:val="clear" w:pos="1832"/>
          <w:tab w:val="clear" w:pos="2748"/>
          <w:tab w:val="clear" w:pos="3664"/>
          <w:tab w:val="clear" w:pos="4580"/>
          <w:tab w:val="clear" w:pos="5496"/>
          <w:tab w:val="clear" w:pos="6412"/>
          <w:tab w:val="clear" w:pos="7328"/>
          <w:tab w:val="right" w:pos="6946"/>
        </w:tabs>
        <w:rPr>
          <w:rFonts w:asciiTheme="minorHAnsi" w:hAnsiTheme="minorHAnsi" w:cstheme="minorHAnsi"/>
          <w:lang w:val="en-GB"/>
        </w:rPr>
      </w:pPr>
      <w:r w:rsidRPr="00E008B8">
        <w:rPr>
          <w:rFonts w:asciiTheme="minorHAnsi" w:hAnsiTheme="minorHAnsi" w:cstheme="minorHAnsi"/>
          <w:b/>
          <w:color w:val="FF0000"/>
        </w:rPr>
        <w:t>The Clays Practice</w:t>
      </w:r>
      <w:r w:rsidRPr="00E008B8">
        <w:rPr>
          <w:rFonts w:asciiTheme="minorHAnsi" w:hAnsiTheme="minorHAnsi" w:cstheme="minorHAnsi"/>
          <w:b/>
          <w:color w:val="FF0000"/>
        </w:rPr>
        <w:tab/>
      </w:r>
      <w:r w:rsidRPr="00E008B8">
        <w:rPr>
          <w:rFonts w:asciiTheme="minorHAnsi" w:hAnsiTheme="minorHAnsi" w:cstheme="minorHAnsi"/>
          <w:b/>
          <w:color w:val="FF0000"/>
          <w:lang w:val="ro-RO"/>
        </w:rPr>
        <w:t>Română</w:t>
      </w:r>
    </w:p>
    <w:p w14:paraId="23286930" w14:textId="77777777" w:rsidR="00F4166D" w:rsidRPr="00E008B8" w:rsidRDefault="00E008B8" w:rsidP="00F4166D">
      <w:pPr>
        <w:rPr>
          <w:rFonts w:asciiTheme="minorHAnsi" w:hAnsiTheme="minorHAnsi" w:cstheme="minorHAnsi"/>
          <w:b/>
          <w:sz w:val="22"/>
          <w:szCs w:val="22"/>
        </w:rPr>
      </w:pPr>
      <w:r>
        <w:rPr>
          <w:noProof/>
        </w:rPr>
        <w:drawing>
          <wp:anchor distT="0" distB="0" distL="114300" distR="114300" simplePos="0" relativeHeight="251659264" behindDoc="1" locked="0" layoutInCell="1" allowOverlap="1" wp14:anchorId="3ED3AE55" wp14:editId="59D3C97F">
            <wp:simplePos x="0" y="0"/>
            <wp:positionH relativeFrom="column">
              <wp:posOffset>3980688</wp:posOffset>
            </wp:positionH>
            <wp:positionV relativeFrom="paragraph">
              <wp:posOffset>9651</wp:posOffset>
            </wp:positionV>
            <wp:extent cx="515437" cy="345683"/>
            <wp:effectExtent l="0" t="0" r="0" b="0"/>
            <wp:wrapNone/>
            <wp:docPr id="2" name="Picture 2" descr="https://upload.wikimedia.org/wikipedia/commons/thumb/7/73/Flag_of_Romania.svg/120px-Flag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3/Flag_of_Romania.svg/120px-Flag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234" cy="354936"/>
                    </a:xfrm>
                    <a:prstGeom prst="rect">
                      <a:avLst/>
                    </a:prstGeom>
                    <a:noFill/>
                    <a:ln>
                      <a:noFill/>
                    </a:ln>
                  </pic:spPr>
                </pic:pic>
              </a:graphicData>
            </a:graphic>
            <wp14:sizeRelH relativeFrom="page">
              <wp14:pctWidth>0</wp14:pctWidth>
            </wp14:sizeRelH>
            <wp14:sizeRelV relativeFrom="page">
              <wp14:pctHeight>0</wp14:pctHeight>
            </wp14:sizeRelV>
          </wp:anchor>
        </w:drawing>
      </w:r>
      <w:r w:rsidR="00967B56" w:rsidRPr="00E008B8">
        <w:rPr>
          <w:rFonts w:asciiTheme="minorHAnsi" w:hAnsiTheme="minorHAnsi" w:cstheme="minorHAnsi"/>
          <w:b/>
          <w:noProof/>
          <w:sz w:val="22"/>
          <w:szCs w:val="22"/>
        </w:rPr>
        <w:drawing>
          <wp:anchor distT="0" distB="0" distL="114300" distR="114300" simplePos="0" relativeHeight="251658240" behindDoc="1" locked="0" layoutInCell="1" allowOverlap="1" wp14:anchorId="2CE5E614" wp14:editId="0AB8580C">
            <wp:simplePos x="0" y="0"/>
            <wp:positionH relativeFrom="column">
              <wp:posOffset>1736725</wp:posOffset>
            </wp:positionH>
            <wp:positionV relativeFrom="paragraph">
              <wp:posOffset>11430</wp:posOffset>
            </wp:positionV>
            <wp:extent cx="955040" cy="9264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heRock.JPG"/>
                    <pic:cNvPicPr/>
                  </pic:nvPicPr>
                  <pic:blipFill>
                    <a:blip r:embed="rId9">
                      <a:extLst>
                        <a:ext uri="{28A0092B-C50C-407E-A947-70E740481C1C}">
                          <a14:useLocalDpi xmlns:a14="http://schemas.microsoft.com/office/drawing/2010/main" val="0"/>
                        </a:ext>
                      </a:extLst>
                    </a:blip>
                    <a:stretch>
                      <a:fillRect/>
                    </a:stretch>
                  </pic:blipFill>
                  <pic:spPr>
                    <a:xfrm>
                      <a:off x="0" y="0"/>
                      <a:ext cx="955040" cy="926465"/>
                    </a:xfrm>
                    <a:prstGeom prst="rect">
                      <a:avLst/>
                    </a:prstGeom>
                  </pic:spPr>
                </pic:pic>
              </a:graphicData>
            </a:graphic>
            <wp14:sizeRelH relativeFrom="page">
              <wp14:pctWidth>0</wp14:pctWidth>
            </wp14:sizeRelH>
            <wp14:sizeRelV relativeFrom="page">
              <wp14:pctHeight>0</wp14:pctHeight>
            </wp14:sizeRelV>
          </wp:anchor>
        </w:drawing>
      </w:r>
    </w:p>
    <w:p w14:paraId="605820B1" w14:textId="77777777" w:rsidR="00F4166D" w:rsidRPr="00E008B8" w:rsidRDefault="00F4166D" w:rsidP="00F4166D">
      <w:pPr>
        <w:rPr>
          <w:rFonts w:asciiTheme="minorHAnsi" w:hAnsiTheme="minorHAnsi" w:cstheme="minorHAnsi"/>
          <w:b/>
          <w:sz w:val="22"/>
          <w:szCs w:val="22"/>
        </w:rPr>
      </w:pPr>
    </w:p>
    <w:p w14:paraId="2FEB005E" w14:textId="77777777" w:rsidR="00F4166D" w:rsidRPr="00E008B8" w:rsidRDefault="00F4166D" w:rsidP="00F4166D">
      <w:pPr>
        <w:rPr>
          <w:rFonts w:asciiTheme="minorHAnsi" w:hAnsiTheme="minorHAnsi" w:cstheme="minorHAnsi"/>
          <w:b/>
          <w:sz w:val="22"/>
          <w:szCs w:val="22"/>
        </w:rPr>
      </w:pPr>
    </w:p>
    <w:p w14:paraId="6579D65C" w14:textId="77777777" w:rsidR="00F4166D" w:rsidRPr="00E008B8" w:rsidRDefault="00F4166D" w:rsidP="00F4166D">
      <w:pPr>
        <w:rPr>
          <w:rFonts w:asciiTheme="minorHAnsi" w:hAnsiTheme="minorHAnsi" w:cstheme="minorHAnsi"/>
          <w:b/>
          <w:sz w:val="22"/>
          <w:szCs w:val="22"/>
        </w:rPr>
      </w:pPr>
    </w:p>
    <w:p w14:paraId="0E217AD1" w14:textId="77777777" w:rsidR="00F4166D" w:rsidRPr="00E008B8" w:rsidRDefault="00F4166D" w:rsidP="00F4166D">
      <w:pPr>
        <w:rPr>
          <w:rFonts w:asciiTheme="minorHAnsi" w:hAnsiTheme="minorHAnsi" w:cstheme="minorHAnsi"/>
          <w:b/>
          <w:sz w:val="22"/>
          <w:szCs w:val="22"/>
        </w:rPr>
      </w:pPr>
    </w:p>
    <w:p w14:paraId="35714CEA" w14:textId="77777777" w:rsidR="00F4166D" w:rsidRPr="00E008B8" w:rsidRDefault="00F4166D" w:rsidP="00964568">
      <w:pPr>
        <w:rPr>
          <w:rFonts w:asciiTheme="minorHAnsi" w:hAnsiTheme="minorHAnsi" w:cstheme="minorHAnsi"/>
          <w:sz w:val="22"/>
          <w:szCs w:val="22"/>
        </w:rPr>
      </w:pPr>
    </w:p>
    <w:p w14:paraId="7D664A09" w14:textId="77777777" w:rsidR="00390012" w:rsidRPr="00E008B8" w:rsidRDefault="00390012" w:rsidP="00390012">
      <w:pPr>
        <w:jc w:val="center"/>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Dr Neil Mellor</w:t>
      </w:r>
    </w:p>
    <w:p w14:paraId="58333EC4" w14:textId="77777777" w:rsidR="00390012" w:rsidRDefault="00390012" w:rsidP="00390012">
      <w:pPr>
        <w:jc w:val="center"/>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 xml:space="preserve">Dr </w:t>
      </w:r>
      <w:r>
        <w:rPr>
          <w:rFonts w:asciiTheme="minorHAnsi" w:hAnsiTheme="minorHAnsi" w:cstheme="minorHAnsi"/>
          <w:b/>
          <w:color w:val="365F91" w:themeColor="accent1" w:themeShade="BF"/>
        </w:rPr>
        <w:t>Andrew Shaw</w:t>
      </w:r>
    </w:p>
    <w:p w14:paraId="40FBDD04"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Claudia Bool</w:t>
      </w:r>
    </w:p>
    <w:p w14:paraId="195AA6F1"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Stephen Fraser</w:t>
      </w:r>
    </w:p>
    <w:p w14:paraId="45C31FC7"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Mr Robert Woods</w:t>
      </w:r>
    </w:p>
    <w:p w14:paraId="69A6DFEB" w14:textId="77777777" w:rsidR="00390012" w:rsidRDefault="00390012" w:rsidP="00390012">
      <w:pPr>
        <w:jc w:val="center"/>
        <w:rPr>
          <w:rFonts w:asciiTheme="minorHAnsi" w:hAnsiTheme="minorHAnsi" w:cstheme="minorHAnsi"/>
          <w:b/>
          <w:color w:val="365F91" w:themeColor="accent1" w:themeShade="BF"/>
        </w:rPr>
      </w:pPr>
    </w:p>
    <w:p w14:paraId="41E93747"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Victoria Lewis</w:t>
      </w:r>
    </w:p>
    <w:p w14:paraId="2AFA70C4"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Jo Parry</w:t>
      </w:r>
    </w:p>
    <w:p w14:paraId="64C4DE1A"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Miranda Shatwell</w:t>
      </w:r>
    </w:p>
    <w:p w14:paraId="6F896F8C" w14:textId="77777777" w:rsidR="00390012" w:rsidRDefault="00390012" w:rsidP="00390012">
      <w:pPr>
        <w:jc w:val="center"/>
        <w:rPr>
          <w:rFonts w:asciiTheme="minorHAnsi" w:hAnsiTheme="minorHAnsi" w:cstheme="minorHAnsi"/>
          <w:b/>
          <w:color w:val="365F91" w:themeColor="accent1" w:themeShade="BF"/>
        </w:rPr>
      </w:pPr>
      <w:r>
        <w:rPr>
          <w:rFonts w:asciiTheme="minorHAnsi" w:hAnsiTheme="minorHAnsi" w:cstheme="minorHAnsi"/>
          <w:b/>
          <w:color w:val="365F91" w:themeColor="accent1" w:themeShade="BF"/>
        </w:rPr>
        <w:t>Dr Paul Whitelegg</w:t>
      </w:r>
    </w:p>
    <w:p w14:paraId="67E68F91" w14:textId="7F5866A2" w:rsidR="0063013C" w:rsidRDefault="0063013C" w:rsidP="00F4166D">
      <w:pPr>
        <w:jc w:val="center"/>
        <w:rPr>
          <w:rFonts w:asciiTheme="minorHAnsi" w:hAnsiTheme="minorHAnsi" w:cstheme="minorHAnsi"/>
        </w:rPr>
      </w:pPr>
    </w:p>
    <w:p w14:paraId="3F2B7981" w14:textId="77777777" w:rsidR="00390012" w:rsidRDefault="00390012" w:rsidP="00F4166D">
      <w:pPr>
        <w:jc w:val="center"/>
        <w:rPr>
          <w:rFonts w:asciiTheme="minorHAnsi" w:hAnsiTheme="minorHAnsi" w:cstheme="minorHAnsi"/>
        </w:rPr>
      </w:pPr>
    </w:p>
    <w:p w14:paraId="333DB7EB" w14:textId="77777777" w:rsidR="00390012" w:rsidRPr="006F6B2F" w:rsidRDefault="00390012" w:rsidP="00F4166D">
      <w:pPr>
        <w:jc w:val="center"/>
        <w:rPr>
          <w:rFonts w:asciiTheme="minorHAnsi" w:hAnsiTheme="minorHAnsi" w:cstheme="minorHAnsi"/>
        </w:rPr>
      </w:pPr>
    </w:p>
    <w:p w14:paraId="131E8B44" w14:textId="77777777" w:rsidR="006F6B2F" w:rsidRPr="00E008B8" w:rsidRDefault="006F6B2F" w:rsidP="00F4166D">
      <w:pPr>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17"/>
        <w:gridCol w:w="2281"/>
        <w:gridCol w:w="2397"/>
      </w:tblGrid>
      <w:tr w:rsidR="00C97851" w:rsidRPr="00E008B8" w14:paraId="1C16160D" w14:textId="77777777" w:rsidTr="00290863">
        <w:tc>
          <w:tcPr>
            <w:tcW w:w="10364" w:type="dxa"/>
            <w:gridSpan w:val="3"/>
            <w:tcBorders>
              <w:top w:val="nil"/>
              <w:left w:val="nil"/>
              <w:right w:val="nil"/>
            </w:tcBorders>
          </w:tcPr>
          <w:p w14:paraId="15D15E29" w14:textId="77777777" w:rsidR="00C97851" w:rsidRPr="00390012" w:rsidRDefault="00B170D9" w:rsidP="00390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bCs/>
                <w:sz w:val="20"/>
                <w:szCs w:val="20"/>
              </w:rPr>
            </w:pPr>
            <w:r w:rsidRPr="00390012">
              <w:rPr>
                <w:rFonts w:asciiTheme="minorHAnsi" w:hAnsiTheme="minorHAnsi" w:cstheme="minorHAnsi"/>
                <w:b/>
                <w:bCs/>
                <w:color w:val="365F91" w:themeColor="accent1" w:themeShade="BF"/>
                <w:sz w:val="28"/>
                <w:szCs w:val="28"/>
                <w:lang w:val="ro-RO"/>
              </w:rPr>
              <w:t>SURGERII NOASTRE:</w:t>
            </w:r>
          </w:p>
        </w:tc>
      </w:tr>
      <w:tr w:rsidR="00C97851" w:rsidRPr="00E008B8" w14:paraId="119E407C" w14:textId="77777777" w:rsidTr="00290863">
        <w:tc>
          <w:tcPr>
            <w:tcW w:w="3652" w:type="dxa"/>
          </w:tcPr>
          <w:p w14:paraId="1658AB52" w14:textId="77777777" w:rsidR="00C97851" w:rsidRPr="00E008B8" w:rsidRDefault="00C97851" w:rsidP="00290863">
            <w:pPr>
              <w:jc w:val="center"/>
              <w:rPr>
                <w:rFonts w:asciiTheme="minorHAnsi" w:hAnsiTheme="minorHAnsi" w:cstheme="minorHAnsi"/>
                <w:sz w:val="22"/>
                <w:szCs w:val="30"/>
              </w:rPr>
            </w:pPr>
            <w:r w:rsidRPr="00E008B8">
              <w:rPr>
                <w:rFonts w:asciiTheme="minorHAnsi" w:hAnsiTheme="minorHAnsi" w:cstheme="minorHAnsi"/>
                <w:sz w:val="22"/>
                <w:szCs w:val="30"/>
              </w:rPr>
              <w:t>The Clay Area Health Centre</w:t>
            </w:r>
          </w:p>
          <w:p w14:paraId="62B11DE9" w14:textId="77777777" w:rsidR="00C97851" w:rsidRPr="00E008B8" w:rsidRDefault="00C97851" w:rsidP="00290863">
            <w:pPr>
              <w:jc w:val="center"/>
              <w:rPr>
                <w:rFonts w:asciiTheme="minorHAnsi" w:hAnsiTheme="minorHAnsi" w:cstheme="minorHAnsi"/>
                <w:sz w:val="22"/>
                <w:szCs w:val="30"/>
              </w:rPr>
            </w:pPr>
            <w:r w:rsidRPr="00E008B8">
              <w:rPr>
                <w:rFonts w:asciiTheme="minorHAnsi" w:hAnsiTheme="minorHAnsi" w:cstheme="minorHAnsi"/>
                <w:sz w:val="22"/>
                <w:szCs w:val="30"/>
              </w:rPr>
              <w:t>Victoria Road</w:t>
            </w:r>
          </w:p>
          <w:p w14:paraId="3FD56B88" w14:textId="77777777" w:rsidR="00C97851" w:rsidRPr="00E008B8" w:rsidRDefault="00C97851" w:rsidP="00290863">
            <w:pPr>
              <w:jc w:val="center"/>
              <w:rPr>
                <w:rFonts w:asciiTheme="minorHAnsi" w:hAnsiTheme="minorHAnsi" w:cstheme="minorHAnsi"/>
                <w:sz w:val="22"/>
                <w:szCs w:val="30"/>
              </w:rPr>
            </w:pPr>
            <w:r w:rsidRPr="00E008B8">
              <w:rPr>
                <w:rFonts w:asciiTheme="minorHAnsi" w:hAnsiTheme="minorHAnsi" w:cstheme="minorHAnsi"/>
                <w:b/>
                <w:sz w:val="22"/>
                <w:szCs w:val="30"/>
              </w:rPr>
              <w:t>Roche</w:t>
            </w:r>
            <w:r w:rsidRPr="00E008B8">
              <w:rPr>
                <w:rFonts w:asciiTheme="minorHAnsi" w:hAnsiTheme="minorHAnsi" w:cstheme="minorHAnsi"/>
                <w:sz w:val="22"/>
                <w:szCs w:val="30"/>
              </w:rPr>
              <w:br/>
              <w:t>St Austell</w:t>
            </w:r>
            <w:r w:rsidRPr="00E008B8">
              <w:rPr>
                <w:rFonts w:asciiTheme="minorHAnsi" w:hAnsiTheme="minorHAnsi" w:cstheme="minorHAnsi"/>
                <w:sz w:val="22"/>
                <w:szCs w:val="30"/>
              </w:rPr>
              <w:br/>
              <w:t>PL26 8JF</w:t>
            </w:r>
          </w:p>
        </w:tc>
        <w:tc>
          <w:tcPr>
            <w:tcW w:w="3257" w:type="dxa"/>
          </w:tcPr>
          <w:p w14:paraId="798B0BDB" w14:textId="77777777" w:rsidR="00C97851" w:rsidRPr="00E008B8" w:rsidRDefault="00C97851" w:rsidP="00290863">
            <w:pPr>
              <w:jc w:val="center"/>
              <w:rPr>
                <w:rFonts w:asciiTheme="minorHAnsi" w:hAnsiTheme="minorHAnsi" w:cstheme="minorHAnsi"/>
                <w:sz w:val="22"/>
                <w:szCs w:val="30"/>
              </w:rPr>
            </w:pPr>
            <w:r w:rsidRPr="00E008B8">
              <w:rPr>
                <w:rFonts w:asciiTheme="minorHAnsi" w:hAnsiTheme="minorHAnsi" w:cstheme="minorHAnsi"/>
                <w:sz w:val="22"/>
                <w:szCs w:val="30"/>
              </w:rPr>
              <w:t>Bugle Surgery</w:t>
            </w:r>
            <w:r w:rsidRPr="00E008B8">
              <w:rPr>
                <w:rFonts w:asciiTheme="minorHAnsi" w:hAnsiTheme="minorHAnsi" w:cstheme="minorHAnsi"/>
                <w:sz w:val="22"/>
                <w:szCs w:val="30"/>
              </w:rPr>
              <w:br/>
              <w:t>Roche Road</w:t>
            </w:r>
            <w:r w:rsidRPr="00E008B8">
              <w:rPr>
                <w:rFonts w:asciiTheme="minorHAnsi" w:hAnsiTheme="minorHAnsi" w:cstheme="minorHAnsi"/>
                <w:sz w:val="22"/>
                <w:szCs w:val="30"/>
              </w:rPr>
              <w:br/>
            </w:r>
            <w:r w:rsidRPr="00E008B8">
              <w:rPr>
                <w:rFonts w:asciiTheme="minorHAnsi" w:hAnsiTheme="minorHAnsi" w:cstheme="minorHAnsi"/>
                <w:b/>
                <w:sz w:val="22"/>
                <w:szCs w:val="30"/>
              </w:rPr>
              <w:t>Bugle</w:t>
            </w:r>
            <w:r w:rsidRPr="00E008B8">
              <w:rPr>
                <w:rFonts w:asciiTheme="minorHAnsi" w:hAnsiTheme="minorHAnsi" w:cstheme="minorHAnsi"/>
                <w:sz w:val="22"/>
                <w:szCs w:val="30"/>
              </w:rPr>
              <w:br/>
              <w:t>St. Austell</w:t>
            </w:r>
            <w:r w:rsidRPr="00E008B8">
              <w:rPr>
                <w:rFonts w:asciiTheme="minorHAnsi" w:hAnsiTheme="minorHAnsi" w:cstheme="minorHAnsi"/>
                <w:sz w:val="22"/>
                <w:szCs w:val="30"/>
              </w:rPr>
              <w:br/>
              <w:t>PL26 8PP</w:t>
            </w:r>
          </w:p>
        </w:tc>
        <w:tc>
          <w:tcPr>
            <w:tcW w:w="3455" w:type="dxa"/>
          </w:tcPr>
          <w:p w14:paraId="6652CD63" w14:textId="77777777" w:rsidR="00C97851" w:rsidRPr="00E008B8" w:rsidRDefault="00C97851" w:rsidP="00290863">
            <w:pPr>
              <w:jc w:val="center"/>
              <w:rPr>
                <w:rFonts w:asciiTheme="minorHAnsi" w:hAnsiTheme="minorHAnsi" w:cstheme="minorHAnsi"/>
                <w:sz w:val="22"/>
                <w:szCs w:val="30"/>
              </w:rPr>
            </w:pPr>
            <w:r w:rsidRPr="00E008B8">
              <w:rPr>
                <w:rFonts w:asciiTheme="minorHAnsi" w:hAnsiTheme="minorHAnsi" w:cstheme="minorHAnsi"/>
                <w:sz w:val="22"/>
                <w:szCs w:val="30"/>
              </w:rPr>
              <w:t>St. Dennis Surgery</w:t>
            </w:r>
            <w:r w:rsidRPr="00E008B8">
              <w:rPr>
                <w:rFonts w:asciiTheme="minorHAnsi" w:hAnsiTheme="minorHAnsi" w:cstheme="minorHAnsi"/>
                <w:sz w:val="22"/>
                <w:szCs w:val="30"/>
              </w:rPr>
              <w:br/>
              <w:t>Fore Street</w:t>
            </w:r>
            <w:r w:rsidRPr="00E008B8">
              <w:rPr>
                <w:rFonts w:asciiTheme="minorHAnsi" w:hAnsiTheme="minorHAnsi" w:cstheme="minorHAnsi"/>
                <w:sz w:val="22"/>
                <w:szCs w:val="30"/>
              </w:rPr>
              <w:br/>
            </w:r>
            <w:r w:rsidRPr="00E008B8">
              <w:rPr>
                <w:rFonts w:asciiTheme="minorHAnsi" w:hAnsiTheme="minorHAnsi" w:cstheme="minorHAnsi"/>
                <w:b/>
                <w:sz w:val="22"/>
                <w:szCs w:val="30"/>
              </w:rPr>
              <w:t>St. Dennis</w:t>
            </w:r>
            <w:r w:rsidRPr="00E008B8">
              <w:rPr>
                <w:rFonts w:asciiTheme="minorHAnsi" w:hAnsiTheme="minorHAnsi" w:cstheme="minorHAnsi"/>
                <w:sz w:val="22"/>
                <w:szCs w:val="30"/>
              </w:rPr>
              <w:br/>
              <w:t>St. Austell</w:t>
            </w:r>
            <w:r w:rsidRPr="00E008B8">
              <w:rPr>
                <w:rFonts w:asciiTheme="minorHAnsi" w:hAnsiTheme="minorHAnsi" w:cstheme="minorHAnsi"/>
                <w:sz w:val="22"/>
                <w:szCs w:val="30"/>
              </w:rPr>
              <w:br/>
              <w:t>PL26 8AD</w:t>
            </w:r>
          </w:p>
        </w:tc>
      </w:tr>
    </w:tbl>
    <w:p w14:paraId="7F1C8FA3" w14:textId="77777777" w:rsidR="006F6B2F" w:rsidRDefault="006F6B2F" w:rsidP="00B170D9">
      <w:pPr>
        <w:tabs>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0"/>
          <w:szCs w:val="20"/>
          <w:lang w:val="ro-RO"/>
        </w:rPr>
      </w:pPr>
    </w:p>
    <w:p w14:paraId="05BF6212" w14:textId="77777777" w:rsidR="00F4166D" w:rsidRPr="00E008B8" w:rsidRDefault="00B170D9" w:rsidP="00B170D9">
      <w:pPr>
        <w:tabs>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sz w:val="20"/>
          <w:szCs w:val="20"/>
        </w:rPr>
      </w:pPr>
      <w:r w:rsidRPr="00B170D9">
        <w:rPr>
          <w:rFonts w:asciiTheme="minorHAnsi" w:hAnsiTheme="minorHAnsi" w:cstheme="minorHAnsi"/>
          <w:sz w:val="20"/>
          <w:szCs w:val="20"/>
          <w:lang w:val="ro-RO"/>
        </w:rPr>
        <w:t>Telefon</w:t>
      </w:r>
      <w:r w:rsidRPr="00E008B8">
        <w:rPr>
          <w:rFonts w:asciiTheme="minorHAnsi" w:hAnsiTheme="minorHAnsi" w:cstheme="minorHAnsi"/>
          <w:sz w:val="20"/>
          <w:szCs w:val="20"/>
          <w:lang w:val="ro-RO"/>
        </w:rPr>
        <w:t>:</w:t>
      </w:r>
      <w:r w:rsidR="00F4166D" w:rsidRPr="00E008B8">
        <w:rPr>
          <w:rFonts w:asciiTheme="minorHAnsi" w:hAnsiTheme="minorHAnsi" w:cstheme="minorHAnsi"/>
          <w:b/>
          <w:sz w:val="22"/>
          <w:szCs w:val="22"/>
        </w:rPr>
        <w:t xml:space="preserve"> 01726 890370</w:t>
      </w:r>
    </w:p>
    <w:p w14:paraId="1A21F7C6" w14:textId="77777777" w:rsidR="00471E78" w:rsidRPr="00E008B8" w:rsidRDefault="00B170D9" w:rsidP="00B170D9">
      <w:pPr>
        <w:pStyle w:val="HTMLPreformatted"/>
        <w:tabs>
          <w:tab w:val="clear" w:pos="916"/>
          <w:tab w:val="clear" w:pos="1832"/>
          <w:tab w:val="clear" w:pos="2748"/>
          <w:tab w:val="clear" w:pos="3664"/>
          <w:tab w:val="clear" w:pos="4580"/>
          <w:tab w:val="clear" w:pos="5496"/>
          <w:tab w:val="clear" w:pos="6412"/>
          <w:tab w:val="clear" w:pos="7328"/>
        </w:tabs>
        <w:jc w:val="center"/>
        <w:rPr>
          <w:rFonts w:asciiTheme="minorHAnsi" w:hAnsiTheme="minorHAnsi" w:cstheme="minorHAnsi"/>
        </w:rPr>
      </w:pPr>
      <w:r w:rsidRPr="00E008B8">
        <w:rPr>
          <w:rFonts w:asciiTheme="minorHAnsi" w:hAnsiTheme="minorHAnsi" w:cstheme="minorHAnsi"/>
          <w:lang w:val="ro-RO"/>
        </w:rPr>
        <w:t xml:space="preserve">Pentru sfaturi din afara orelor: </w:t>
      </w:r>
      <w:r w:rsidR="00471E78" w:rsidRPr="00E008B8">
        <w:rPr>
          <w:rFonts w:asciiTheme="minorHAnsi" w:hAnsiTheme="minorHAnsi" w:cstheme="minorHAnsi"/>
          <w:sz w:val="22"/>
          <w:szCs w:val="22"/>
        </w:rPr>
        <w:t xml:space="preserve">(18.30 – 08.30) </w:t>
      </w:r>
      <w:r w:rsidR="005107B3" w:rsidRPr="00E008B8">
        <w:rPr>
          <w:rFonts w:asciiTheme="minorHAnsi" w:hAnsiTheme="minorHAnsi" w:cstheme="minorHAnsi"/>
          <w:sz w:val="22"/>
          <w:szCs w:val="22"/>
        </w:rPr>
        <w:t>call NHS 111</w:t>
      </w:r>
    </w:p>
    <w:p w14:paraId="5985523C" w14:textId="77777777" w:rsidR="00390012" w:rsidRDefault="00390012"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1501FE38" w14:textId="77777777" w:rsidR="00390012" w:rsidRDefault="00390012"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0BE31823" w14:textId="77777777" w:rsidR="00390012" w:rsidRDefault="00390012"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022E9898" w14:textId="77777777" w:rsidR="00390012" w:rsidRDefault="00390012"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41B4942A" w14:textId="77777777" w:rsidR="00390012" w:rsidRDefault="00390012"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242B395A" w14:textId="50A0BE62"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lastRenderedPageBreak/>
        <w:t>Bine ați venit în practica noastră, care acoperă zona cunoscută în mod obișnuit sub denumirea de "zona Clays". Site-ul nostru principal de la Roche este deschis între orele 08.30 - 18.00 iar operațiile noastre la St Dennis și Bugle sunt deschise în fiecare dimineață până la ora 12:00. Verificați orarul disponibil în practică sau pe site-ul nostru</w:t>
      </w:r>
    </w:p>
    <w:p w14:paraId="2944040B"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315BE560" w14:textId="77777777" w:rsidR="00B170D9" w:rsidRPr="00E008B8" w:rsidRDefault="00B170D9" w:rsidP="00B170D9">
      <w:pPr>
        <w:pStyle w:val="Heading1"/>
        <w:rPr>
          <w:rFonts w:asciiTheme="minorHAnsi" w:hAnsiTheme="minorHAnsi" w:cstheme="minorHAnsi"/>
        </w:rPr>
      </w:pPr>
      <w:r w:rsidRPr="00E008B8">
        <w:rPr>
          <w:rFonts w:asciiTheme="minorHAnsi" w:hAnsiTheme="minorHAnsi" w:cstheme="minorHAnsi"/>
          <w:lang w:val="ro-RO"/>
        </w:rPr>
        <w:t>Premisele chirurgiei noastre sunt următoarele:</w:t>
      </w:r>
    </w:p>
    <w:tbl>
      <w:tblPr>
        <w:tblStyle w:val="TableGrid"/>
        <w:tblW w:w="0" w:type="auto"/>
        <w:tblLook w:val="04A0" w:firstRow="1" w:lastRow="0" w:firstColumn="1" w:lastColumn="0" w:noHBand="0" w:noVBand="1"/>
      </w:tblPr>
      <w:tblGrid>
        <w:gridCol w:w="1610"/>
        <w:gridCol w:w="5585"/>
      </w:tblGrid>
      <w:tr w:rsidR="001008CC" w:rsidRPr="00E008B8" w14:paraId="2851B7A6" w14:textId="77777777" w:rsidTr="00D77D7C">
        <w:trPr>
          <w:trHeight w:val="570"/>
        </w:trPr>
        <w:tc>
          <w:tcPr>
            <w:tcW w:w="1951" w:type="dxa"/>
            <w:vAlign w:val="center"/>
          </w:tcPr>
          <w:p w14:paraId="2D7B6360" w14:textId="77777777" w:rsidR="001008CC" w:rsidRPr="00E008B8" w:rsidRDefault="001008CC" w:rsidP="00D77D7C">
            <w:pPr>
              <w:ind w:right="175"/>
              <w:jc w:val="right"/>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 xml:space="preserve">Roche   </w:t>
            </w:r>
          </w:p>
        </w:tc>
        <w:tc>
          <w:tcPr>
            <w:tcW w:w="8413" w:type="dxa"/>
            <w:vAlign w:val="center"/>
          </w:tcPr>
          <w:p w14:paraId="71A028FF" w14:textId="77777777" w:rsidR="001008CC" w:rsidRPr="00E008B8" w:rsidRDefault="001008CC" w:rsidP="00D77D7C">
            <w:pPr>
              <w:ind w:right="175"/>
              <w:rPr>
                <w:rFonts w:asciiTheme="minorHAnsi" w:hAnsiTheme="minorHAnsi" w:cstheme="minorHAnsi"/>
              </w:rPr>
            </w:pPr>
            <w:r w:rsidRPr="00E008B8">
              <w:rPr>
                <w:rFonts w:asciiTheme="minorHAnsi" w:hAnsiTheme="minorHAnsi" w:cstheme="minorHAnsi"/>
              </w:rPr>
              <w:t>Clays Area Health Centre, Victoria Road, Roche PL26 8JF</w:t>
            </w:r>
          </w:p>
        </w:tc>
      </w:tr>
      <w:tr w:rsidR="001008CC" w:rsidRPr="00E008B8" w14:paraId="0DBB443A" w14:textId="77777777" w:rsidTr="00D77D7C">
        <w:trPr>
          <w:trHeight w:val="550"/>
        </w:trPr>
        <w:tc>
          <w:tcPr>
            <w:tcW w:w="1951" w:type="dxa"/>
            <w:vAlign w:val="center"/>
          </w:tcPr>
          <w:p w14:paraId="61FF1C44" w14:textId="77777777" w:rsidR="001008CC" w:rsidRPr="00E008B8" w:rsidRDefault="001008CC" w:rsidP="00D77D7C">
            <w:pPr>
              <w:ind w:right="175"/>
              <w:jc w:val="right"/>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Bugle</w:t>
            </w:r>
          </w:p>
        </w:tc>
        <w:tc>
          <w:tcPr>
            <w:tcW w:w="8413" w:type="dxa"/>
            <w:vAlign w:val="center"/>
          </w:tcPr>
          <w:p w14:paraId="12EC490D" w14:textId="77777777" w:rsidR="001008CC" w:rsidRPr="00E008B8" w:rsidRDefault="001008CC" w:rsidP="00D77D7C">
            <w:pPr>
              <w:ind w:right="175"/>
              <w:rPr>
                <w:rFonts w:asciiTheme="minorHAnsi" w:hAnsiTheme="minorHAnsi" w:cstheme="minorHAnsi"/>
              </w:rPr>
            </w:pPr>
            <w:r w:rsidRPr="00E008B8">
              <w:rPr>
                <w:rFonts w:asciiTheme="minorHAnsi" w:hAnsiTheme="minorHAnsi" w:cstheme="minorHAnsi"/>
              </w:rPr>
              <w:t>Roche Road, Bugle PL26 8PP</w:t>
            </w:r>
          </w:p>
        </w:tc>
      </w:tr>
      <w:tr w:rsidR="001008CC" w:rsidRPr="00E008B8" w14:paraId="212E8F53" w14:textId="77777777" w:rsidTr="00D77D7C">
        <w:trPr>
          <w:trHeight w:val="558"/>
        </w:trPr>
        <w:tc>
          <w:tcPr>
            <w:tcW w:w="1951" w:type="dxa"/>
            <w:vAlign w:val="center"/>
          </w:tcPr>
          <w:p w14:paraId="64352A01" w14:textId="77777777" w:rsidR="001008CC" w:rsidRPr="00E008B8" w:rsidRDefault="001008CC" w:rsidP="00D77D7C">
            <w:pPr>
              <w:ind w:right="175"/>
              <w:jc w:val="right"/>
              <w:rPr>
                <w:rFonts w:asciiTheme="minorHAnsi" w:hAnsiTheme="minorHAnsi" w:cstheme="minorHAnsi"/>
                <w:b/>
                <w:color w:val="365F91" w:themeColor="accent1" w:themeShade="BF"/>
              </w:rPr>
            </w:pPr>
            <w:r w:rsidRPr="00E008B8">
              <w:rPr>
                <w:rFonts w:asciiTheme="minorHAnsi" w:hAnsiTheme="minorHAnsi" w:cstheme="minorHAnsi"/>
                <w:b/>
                <w:color w:val="365F91" w:themeColor="accent1" w:themeShade="BF"/>
              </w:rPr>
              <w:t>St. Dennis</w:t>
            </w:r>
          </w:p>
        </w:tc>
        <w:tc>
          <w:tcPr>
            <w:tcW w:w="8413" w:type="dxa"/>
            <w:vAlign w:val="center"/>
          </w:tcPr>
          <w:p w14:paraId="66994665" w14:textId="77777777" w:rsidR="001008CC" w:rsidRPr="00E008B8" w:rsidRDefault="001008CC" w:rsidP="00D77D7C">
            <w:pPr>
              <w:ind w:right="175"/>
              <w:rPr>
                <w:rFonts w:asciiTheme="minorHAnsi" w:hAnsiTheme="minorHAnsi" w:cstheme="minorHAnsi"/>
              </w:rPr>
            </w:pPr>
            <w:r w:rsidRPr="00E008B8">
              <w:rPr>
                <w:rFonts w:asciiTheme="minorHAnsi" w:hAnsiTheme="minorHAnsi" w:cstheme="minorHAnsi"/>
              </w:rPr>
              <w:t>Fore Street, St Dennis PL26 8AD</w:t>
            </w:r>
          </w:p>
        </w:tc>
      </w:tr>
    </w:tbl>
    <w:p w14:paraId="123D1595" w14:textId="77777777" w:rsidR="000C34E5" w:rsidRPr="00E008B8" w:rsidRDefault="000C34E5" w:rsidP="001008CC">
      <w:pPr>
        <w:jc w:val="both"/>
        <w:rPr>
          <w:rFonts w:asciiTheme="minorHAnsi" w:hAnsiTheme="minorHAnsi" w:cstheme="minorHAnsi"/>
        </w:rPr>
      </w:pPr>
    </w:p>
    <w:p w14:paraId="4C71B1F8"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B170D9">
        <w:rPr>
          <w:rFonts w:asciiTheme="minorHAnsi" w:hAnsiTheme="minorHAnsi" w:cstheme="minorHAnsi"/>
          <w:sz w:val="20"/>
          <w:szCs w:val="20"/>
          <w:lang w:val="ro-RO"/>
        </w:rPr>
        <w:t>Rețineți că toate intervențiile chirurgicale sunt accesibile utilizatorilor de scaune cu rotile.</w:t>
      </w:r>
    </w:p>
    <w:p w14:paraId="40C563D1" w14:textId="77777777" w:rsidR="001008CC" w:rsidRPr="00E008B8" w:rsidRDefault="001008CC" w:rsidP="001008CC">
      <w:pPr>
        <w:jc w:val="both"/>
        <w:rPr>
          <w:rFonts w:asciiTheme="minorHAnsi" w:hAnsiTheme="minorHAnsi" w:cstheme="minorHAnsi"/>
        </w:rPr>
      </w:pPr>
    </w:p>
    <w:p w14:paraId="6F9311E7" w14:textId="77777777" w:rsidR="00B170D9" w:rsidRPr="00E008B8" w:rsidRDefault="00B170D9" w:rsidP="00B170D9">
      <w:pPr>
        <w:pStyle w:val="Heading1"/>
        <w:rPr>
          <w:rFonts w:asciiTheme="minorHAnsi" w:hAnsiTheme="minorHAnsi" w:cstheme="minorHAnsi"/>
          <w:lang w:val="ro-RO"/>
        </w:rPr>
      </w:pPr>
      <w:r w:rsidRPr="00E008B8">
        <w:rPr>
          <w:rFonts w:asciiTheme="minorHAnsi" w:hAnsiTheme="minorHAnsi" w:cstheme="minorHAnsi"/>
          <w:lang w:val="ro-RO"/>
        </w:rPr>
        <w:t>CUM VEDEȚI DOARUL / NURSE</w:t>
      </w:r>
    </w:p>
    <w:p w14:paraId="171CDFFF" w14:textId="77777777" w:rsidR="00CB6C17" w:rsidRPr="00CB6C17" w:rsidRDefault="00B170D9" w:rsidP="00CB6C17">
      <w:pPr>
        <w:rPr>
          <w:rFonts w:asciiTheme="minorHAnsi" w:hAnsiTheme="minorHAnsi" w:cstheme="minorHAnsi"/>
          <w:lang w:val="pt-PT"/>
        </w:rPr>
      </w:pPr>
      <w:r w:rsidRPr="00B170D9">
        <w:rPr>
          <w:rFonts w:asciiTheme="minorHAnsi" w:hAnsiTheme="minorHAnsi" w:cstheme="minorHAnsi"/>
          <w:sz w:val="20"/>
          <w:szCs w:val="20"/>
          <w:lang w:val="ro-RO"/>
        </w:rPr>
        <w:t>Toate consultările pentru a consulta un medic / asistenta sunt la dispoziție, făcute prin contactarea personală</w:t>
      </w:r>
      <w:r w:rsidR="00CB6C17">
        <w:rPr>
          <w:rFonts w:asciiTheme="minorHAnsi" w:hAnsiTheme="minorHAnsi" w:cstheme="minorHAnsi"/>
          <w:sz w:val="20"/>
          <w:szCs w:val="20"/>
          <w:lang w:val="ro-RO"/>
        </w:rPr>
        <w:t xml:space="preserve">, </w:t>
      </w:r>
      <w:r w:rsidR="00CB6C17" w:rsidRPr="00CB6C17">
        <w:rPr>
          <w:rFonts w:asciiTheme="minorHAnsi" w:hAnsiTheme="minorHAnsi" w:cstheme="minorHAnsi"/>
          <w:sz w:val="20"/>
          <w:szCs w:val="20"/>
          <w:lang w:val="ro-RO"/>
        </w:rPr>
        <w:t>trimiterea unei cereri electronice prin intermediul site-ului nostru web</w:t>
      </w:r>
    </w:p>
    <w:p w14:paraId="7822C7F8" w14:textId="49C9F25B"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 xml:space="preserve"> sau prin telefonarea 01726 890370. Pacienții cu vârsta sub 16 ani trebuie să participe la un părinte sau la un tutore legal dacă este posibil.</w:t>
      </w:r>
    </w:p>
    <w:p w14:paraId="695E7B70"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68B26BC0"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Puteți cere să vizitați un doctor de sex feminin, dar numirile sunt limitate și sunt la discreția medicului.</w:t>
      </w:r>
    </w:p>
    <w:p w14:paraId="1FDC8C74"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6B05009A"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Solicitările de numire urgente vor fi tratate după cum este necesar, dar vă rugăm să fiți pregătit să așteptați.</w:t>
      </w:r>
    </w:p>
    <w:p w14:paraId="39F4F235"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04FCA237" w14:textId="77777777" w:rsidR="00B170D9" w:rsidRPr="00E008B8" w:rsidRDefault="00B170D9" w:rsidP="00B170D9">
      <w:pPr>
        <w:pStyle w:val="Heading1"/>
        <w:rPr>
          <w:rFonts w:asciiTheme="minorHAnsi" w:hAnsiTheme="minorHAnsi" w:cstheme="minorHAnsi"/>
          <w:lang w:val="ro-RO"/>
        </w:rPr>
      </w:pPr>
      <w:r w:rsidRPr="00E008B8">
        <w:rPr>
          <w:rFonts w:asciiTheme="minorHAnsi" w:hAnsiTheme="minorHAnsi" w:cstheme="minorHAnsi"/>
          <w:lang w:val="ro-RO"/>
        </w:rPr>
        <w:t>TELEFONICĂ</w:t>
      </w:r>
      <w:r w:rsidR="00E008B8" w:rsidRPr="00E008B8">
        <w:t xml:space="preserve"> </w:t>
      </w:r>
    </w:p>
    <w:p w14:paraId="6AE7CBFA"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B170D9">
        <w:rPr>
          <w:rFonts w:asciiTheme="minorHAnsi" w:hAnsiTheme="minorHAnsi" w:cstheme="minorHAnsi"/>
          <w:sz w:val="20"/>
          <w:szCs w:val="20"/>
          <w:lang w:val="ro-RO"/>
        </w:rPr>
        <w:t>Dacă simțiți că nu trebuie să participați la o intervenție chirurgicală, dar aveți nevoie de sfatul medicului sau asistentei; vă rugăm să telefonați operația și să solicitați să fie adăugată la lista de telefon corespunzătoare. Medicul sau asistenta te vor suna la domiciliu sau la serviciu.</w:t>
      </w:r>
    </w:p>
    <w:p w14:paraId="59893845" w14:textId="77777777" w:rsidR="001008CC" w:rsidRPr="00E008B8" w:rsidRDefault="001008CC" w:rsidP="001008CC">
      <w:pPr>
        <w:jc w:val="both"/>
        <w:rPr>
          <w:rFonts w:asciiTheme="minorHAnsi" w:hAnsiTheme="minorHAnsi" w:cstheme="minorHAnsi"/>
          <w:i/>
        </w:rPr>
      </w:pPr>
    </w:p>
    <w:p w14:paraId="0040920D"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r w:rsidRPr="00B170D9">
        <w:rPr>
          <w:rFonts w:asciiTheme="minorHAnsi" w:hAnsiTheme="minorHAnsi" w:cstheme="minorHAnsi"/>
          <w:b/>
          <w:sz w:val="20"/>
          <w:szCs w:val="20"/>
          <w:lang w:val="ro-RO"/>
        </w:rPr>
        <w:t>De asemenea, verificați site-ul nostru pentru informații și legături de sănătate:</w:t>
      </w:r>
    </w:p>
    <w:p w14:paraId="6839C9B1" w14:textId="5F1A3CBC" w:rsidR="000C34E5" w:rsidRPr="00E008B8" w:rsidRDefault="00462FAB" w:rsidP="00CB6C17">
      <w:pPr>
        <w:jc w:val="center"/>
        <w:rPr>
          <w:rFonts w:asciiTheme="minorHAnsi" w:hAnsiTheme="minorHAnsi" w:cstheme="minorHAnsi"/>
          <w:b/>
        </w:rPr>
      </w:pPr>
      <w:hyperlink r:id="rId10" w:history="1">
        <w:r w:rsidR="001008CC" w:rsidRPr="00E008B8">
          <w:rPr>
            <w:rStyle w:val="Hyperlink"/>
            <w:rFonts w:asciiTheme="minorHAnsi" w:hAnsiTheme="minorHAnsi" w:cstheme="minorHAnsi"/>
            <w:b/>
          </w:rPr>
          <w:t>www.theclayspractice.co.uk</w:t>
        </w:r>
      </w:hyperlink>
      <w:r w:rsidR="000C34E5" w:rsidRPr="00E008B8">
        <w:rPr>
          <w:rFonts w:asciiTheme="minorHAnsi" w:hAnsiTheme="minorHAnsi" w:cstheme="minorHAnsi"/>
          <w:bCs/>
        </w:rPr>
        <w:br w:type="page"/>
      </w:r>
    </w:p>
    <w:p w14:paraId="0BFB6F42" w14:textId="77777777" w:rsidR="00B170D9" w:rsidRPr="00E008B8" w:rsidRDefault="00B170D9" w:rsidP="00B170D9">
      <w:pPr>
        <w:pStyle w:val="Heading1"/>
        <w:rPr>
          <w:rFonts w:asciiTheme="minorHAnsi" w:hAnsiTheme="minorHAnsi" w:cstheme="minorHAnsi"/>
          <w:lang w:val="ro-RO"/>
        </w:rPr>
      </w:pPr>
      <w:r w:rsidRPr="00E008B8">
        <w:rPr>
          <w:rFonts w:asciiTheme="minorHAnsi" w:hAnsiTheme="minorHAnsi" w:cstheme="minorHAnsi"/>
          <w:lang w:val="ro-RO"/>
        </w:rPr>
        <w:lastRenderedPageBreak/>
        <w:t>VIZITE ACASA</w:t>
      </w:r>
    </w:p>
    <w:p w14:paraId="47E7F64A"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Vizitele la domiciliu sunt rezervate persoanelor care sunt legate de pat, imobile sau bolnave terminale. Dacă aveți nevoie de o vizită la domiciliu, vă rugăm să faceți cererea dumneavoastră până la ora 10 am, dacă este posibil.</w:t>
      </w:r>
    </w:p>
    <w:p w14:paraId="28E06161"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4304A0AD" w14:textId="77777777" w:rsidR="00B170D9" w:rsidRPr="00E008B8" w:rsidRDefault="00B170D9" w:rsidP="00B170D9">
      <w:pPr>
        <w:pStyle w:val="Heading1"/>
        <w:rPr>
          <w:rFonts w:asciiTheme="minorHAnsi" w:hAnsiTheme="minorHAnsi" w:cstheme="minorHAnsi"/>
          <w:lang w:val="ro-RO"/>
        </w:rPr>
      </w:pPr>
      <w:r w:rsidRPr="00E008B8">
        <w:rPr>
          <w:rFonts w:asciiTheme="minorHAnsi" w:hAnsiTheme="minorHAnsi" w:cstheme="minorHAnsi"/>
          <w:lang w:val="ro-RO"/>
        </w:rPr>
        <w:t>ÎNTREȚINERE DE URGENȚĂ ÎN TIMPUL OREI</w:t>
      </w:r>
    </w:p>
    <w:p w14:paraId="2394EFE8"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Dacă aveți nevoie de asistență medicală de urgență în afara orelor de program, vă rugăm să contactați NHS 111 pentru consultanță non-de urgență.</w:t>
      </w:r>
    </w:p>
    <w:p w14:paraId="23C44FB4"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3D327D9D" w14:textId="77777777" w:rsidR="00B170D9" w:rsidRPr="00E008B8" w:rsidRDefault="00B170D9" w:rsidP="00B170D9">
      <w:pPr>
        <w:pStyle w:val="Heading1"/>
        <w:rPr>
          <w:rFonts w:asciiTheme="minorHAnsi" w:hAnsiTheme="minorHAnsi" w:cstheme="minorHAnsi"/>
          <w:lang w:val="ro-RO"/>
        </w:rPr>
      </w:pPr>
      <w:r w:rsidRPr="00E008B8">
        <w:rPr>
          <w:rFonts w:asciiTheme="minorHAnsi" w:hAnsiTheme="minorHAnsi" w:cstheme="minorHAnsi"/>
          <w:lang w:val="ro-RO"/>
        </w:rPr>
        <w:t>INCIDENȚA ȘI RĂNIREA</w:t>
      </w:r>
    </w:p>
    <w:p w14:paraId="7886DD50" w14:textId="3AA6C1B9" w:rsidR="00462FAB" w:rsidRPr="00462FAB" w:rsidRDefault="00462FAB" w:rsidP="00462FAB">
      <w:pPr>
        <w:rPr>
          <w:rFonts w:asciiTheme="minorHAnsi" w:hAnsiTheme="minorHAnsi" w:cstheme="minorHAnsi"/>
          <w:sz w:val="20"/>
          <w:szCs w:val="20"/>
        </w:rPr>
      </w:pPr>
      <w:r w:rsidRPr="00462FAB">
        <w:rPr>
          <w:rFonts w:asciiTheme="minorHAnsi" w:hAnsiTheme="minorHAnsi" w:cstheme="minorHAnsi"/>
          <w:sz w:val="20"/>
          <w:szCs w:val="20"/>
          <w:lang w:val="ro-RO"/>
        </w:rPr>
        <w:t>Dacă aveți o rănire care nu pune viața în pericol, care poate necesita îngrijiri medicale</w:t>
      </w:r>
      <w:r w:rsidR="00B170D9" w:rsidRPr="00B170D9">
        <w:rPr>
          <w:rFonts w:asciiTheme="minorHAnsi" w:hAnsiTheme="minorHAnsi" w:cstheme="minorHAnsi"/>
          <w:sz w:val="20"/>
          <w:szCs w:val="20"/>
          <w:lang w:val="ro-RO"/>
        </w:rPr>
        <w:t>, contactați Unitatea de vătămări minore din Spitalul St Austell sau Spitalul Bodmin</w:t>
      </w:r>
      <w:r w:rsidR="00B170D9" w:rsidRPr="00462FAB">
        <w:rPr>
          <w:rFonts w:asciiTheme="minorHAnsi" w:hAnsiTheme="minorHAnsi" w:cstheme="minorHAnsi"/>
          <w:sz w:val="20"/>
          <w:szCs w:val="20"/>
          <w:lang w:val="ro-RO"/>
        </w:rPr>
        <w:t>.</w:t>
      </w:r>
      <w:r w:rsidRPr="00462FAB">
        <w:rPr>
          <w:rFonts w:asciiTheme="minorHAnsi" w:hAnsiTheme="minorHAnsi" w:cstheme="minorHAnsi"/>
          <w:sz w:val="20"/>
          <w:szCs w:val="20"/>
          <w:lang w:val="ro-RO"/>
        </w:rPr>
        <w:t xml:space="preserve"> </w:t>
      </w:r>
      <w:r w:rsidRPr="00462FAB">
        <w:rPr>
          <w:rFonts w:asciiTheme="minorHAnsi" w:hAnsiTheme="minorHAnsi" w:cstheme="minorHAnsi"/>
          <w:sz w:val="20"/>
          <w:szCs w:val="20"/>
          <w:lang w:val="ro-RO"/>
        </w:rPr>
        <w:t>De asemenea, puteți contacta 111 pentru sfaturi</w:t>
      </w:r>
      <w:r>
        <w:rPr>
          <w:rFonts w:asciiTheme="minorHAnsi" w:hAnsiTheme="minorHAnsi" w:cstheme="minorHAnsi"/>
          <w:sz w:val="20"/>
          <w:szCs w:val="20"/>
          <w:lang w:val="ro-RO"/>
        </w:rPr>
        <w:t>.</w:t>
      </w:r>
    </w:p>
    <w:p w14:paraId="72FCEEC5" w14:textId="77777777" w:rsidR="005F03F4" w:rsidRPr="00E008B8" w:rsidRDefault="005F03F4" w:rsidP="005F03F4">
      <w:pPr>
        <w:jc w:val="both"/>
        <w:rPr>
          <w:rFonts w:asciiTheme="minorHAnsi" w:hAnsiTheme="minorHAnsi" w:cstheme="minorHAnsi"/>
        </w:rPr>
      </w:pPr>
    </w:p>
    <w:p w14:paraId="6C60EB6F" w14:textId="77777777" w:rsidR="00B170D9" w:rsidRPr="00E008B8" w:rsidRDefault="00B170D9" w:rsidP="00B170D9">
      <w:pPr>
        <w:pStyle w:val="Heading1"/>
        <w:rPr>
          <w:rFonts w:asciiTheme="minorHAnsi" w:hAnsiTheme="minorHAnsi" w:cstheme="minorHAnsi"/>
          <w:lang w:val="ro-RO"/>
        </w:rPr>
      </w:pPr>
      <w:r w:rsidRPr="00E008B8">
        <w:rPr>
          <w:rFonts w:asciiTheme="minorHAnsi" w:hAnsiTheme="minorHAnsi" w:cstheme="minorHAnsi"/>
          <w:lang w:val="ro-RO"/>
        </w:rPr>
        <w:t>PRACTICI ȘI SERVICII</w:t>
      </w:r>
    </w:p>
    <w:p w14:paraId="5D34E281"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Practica are următorul personal:</w:t>
      </w:r>
    </w:p>
    <w:p w14:paraId="50E25F54"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Asistentele de stat înregistrate care sunt direct accesibile tuturor pacienților pentru asistență medicală și consiliere. Ei efectuează în mod obișnuit o varietate de proceduri, inclusiv imunizări, vaccinări de călătorie și teste de col uterin. De asemenea, dețin clinici speciale pentru îngrijirea de rutină a pacienților cu astm, diabet și boală coronariană.</w:t>
      </w:r>
    </w:p>
    <w:p w14:paraId="17700C02"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4089712F"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Asistenți medicali care sunt instruiți în proceduri de rutină, inclusiv teste de sânge, înregistrarea presiunii sângelui și ECG.</w:t>
      </w:r>
    </w:p>
    <w:p w14:paraId="73C7E459"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56902716"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Recepționerii vă pot ajuta să utilizați serviciile noastre și cum să accesați alte îngrijiri primare și secundare din zonă.</w:t>
      </w:r>
    </w:p>
    <w:p w14:paraId="73386176"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54FFF057"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B170D9">
        <w:rPr>
          <w:rFonts w:asciiTheme="minorHAnsi" w:hAnsiTheme="minorHAnsi" w:cstheme="minorHAnsi"/>
          <w:sz w:val="20"/>
          <w:szCs w:val="20"/>
          <w:lang w:val="ro-RO"/>
        </w:rPr>
        <w:t>Echipa noastră de asistență medicală va putea să vă consilieze cu privire la aspectele legate de prescripțiile dumneavoastră, inclusiv cum să obțineți ajutor cu privire la costurile de sănătate. De asemenea, aceștia vor putea oferi sfaturi cu privire la utilizarea medicamentelor.</w:t>
      </w:r>
    </w:p>
    <w:p w14:paraId="79B418D6"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0D29C4C7" w14:textId="77777777" w:rsidR="00B170D9" w:rsidRPr="00B170D9" w:rsidRDefault="00B170D9" w:rsidP="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B170D9">
        <w:rPr>
          <w:rFonts w:asciiTheme="minorHAnsi" w:hAnsiTheme="minorHAnsi" w:cstheme="minorHAnsi"/>
          <w:sz w:val="20"/>
          <w:szCs w:val="20"/>
          <w:lang w:val="ro-RO"/>
        </w:rPr>
        <w:t>Personal administrativ, care nu sunt direct accesibili de dvs., dar ajută la organizarea funcționării zilnice a Practică.</w:t>
      </w:r>
    </w:p>
    <w:p w14:paraId="166EC3A9" w14:textId="77777777" w:rsidR="000C34E5" w:rsidRPr="00E008B8" w:rsidRDefault="000C34E5">
      <w:pPr>
        <w:rPr>
          <w:rFonts w:asciiTheme="minorHAnsi" w:hAnsiTheme="minorHAnsi" w:cstheme="minorHAnsi"/>
          <w:b/>
          <w:bCs/>
          <w:color w:val="365F91" w:themeColor="accent1" w:themeShade="BF"/>
        </w:rPr>
      </w:pPr>
      <w:r w:rsidRPr="00E008B8">
        <w:rPr>
          <w:rFonts w:asciiTheme="minorHAnsi" w:hAnsiTheme="minorHAnsi" w:cstheme="minorHAnsi"/>
        </w:rPr>
        <w:br w:type="page"/>
      </w:r>
    </w:p>
    <w:p w14:paraId="3254FB2B" w14:textId="77777777" w:rsidR="00B170D9" w:rsidRPr="00B170D9" w:rsidRDefault="00B170D9" w:rsidP="00E008B8">
      <w:pPr>
        <w:pStyle w:val="Heading1"/>
      </w:pPr>
      <w:r w:rsidRPr="00B170D9">
        <w:rPr>
          <w:lang w:val="ro-RO"/>
        </w:rPr>
        <w:lastRenderedPageBreak/>
        <w:t>SERVICII ON-LINE</w:t>
      </w:r>
    </w:p>
    <w:p w14:paraId="0134731F"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54311F36"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E008B8">
        <w:rPr>
          <w:rFonts w:asciiTheme="minorHAnsi" w:hAnsiTheme="minorHAnsi" w:cstheme="minorHAnsi"/>
          <w:sz w:val="20"/>
          <w:szCs w:val="20"/>
          <w:lang w:val="ro-RO"/>
        </w:rPr>
        <w:t>Informații suplimentare și formularul de înscriere pot fi găsite pe site-ul nostru de practică, aici:</w:t>
      </w:r>
    </w:p>
    <w:p w14:paraId="7B87483C" w14:textId="77777777" w:rsidR="00F30608" w:rsidRPr="00E008B8" w:rsidRDefault="00462FAB" w:rsidP="00DC74F9">
      <w:pPr>
        <w:pStyle w:val="Heading1"/>
        <w:rPr>
          <w:rFonts w:asciiTheme="minorHAnsi" w:hAnsiTheme="minorHAnsi" w:cstheme="minorHAnsi"/>
        </w:rPr>
      </w:pPr>
      <w:hyperlink r:id="rId11" w:history="1">
        <w:r w:rsidR="00F30608" w:rsidRPr="00E008B8">
          <w:rPr>
            <w:rStyle w:val="Hyperlink"/>
            <w:rFonts w:asciiTheme="minorHAnsi" w:hAnsiTheme="minorHAnsi" w:cstheme="minorHAnsi"/>
          </w:rPr>
          <w:t>https://www.theclayspractice.co.uk/doitonline.aspx</w:t>
        </w:r>
      </w:hyperlink>
    </w:p>
    <w:p w14:paraId="0FEB2780" w14:textId="77777777" w:rsidR="00F30608" w:rsidRPr="00E008B8" w:rsidRDefault="00F30608" w:rsidP="00F30608">
      <w:pPr>
        <w:rPr>
          <w:rFonts w:asciiTheme="minorHAnsi" w:hAnsiTheme="minorHAnsi" w:cstheme="minorHAnsi"/>
        </w:rPr>
      </w:pPr>
    </w:p>
    <w:p w14:paraId="4B571D29" w14:textId="77777777" w:rsidR="00F30608" w:rsidRPr="00E008B8" w:rsidRDefault="00F30608">
      <w:pPr>
        <w:rPr>
          <w:rFonts w:asciiTheme="minorHAnsi" w:hAnsiTheme="minorHAnsi" w:cstheme="minorHAnsi"/>
          <w:b/>
          <w:bCs/>
          <w:color w:val="365F91" w:themeColor="accent1" w:themeShade="BF"/>
        </w:rPr>
      </w:pPr>
      <w:r w:rsidRPr="00E008B8">
        <w:rPr>
          <w:rFonts w:asciiTheme="minorHAnsi" w:hAnsiTheme="minorHAnsi" w:cstheme="minorHAnsi"/>
        </w:rPr>
        <w:br w:type="page"/>
      </w:r>
    </w:p>
    <w:p w14:paraId="6806888E" w14:textId="77777777" w:rsidR="00E008B8" w:rsidRPr="00E008B8" w:rsidRDefault="00E008B8" w:rsidP="00E008B8">
      <w:pPr>
        <w:pStyle w:val="Heading1"/>
        <w:rPr>
          <w:lang w:val="ro-RO"/>
        </w:rPr>
      </w:pPr>
      <w:r w:rsidRPr="00E008B8">
        <w:rPr>
          <w:lang w:val="ro-RO"/>
        </w:rPr>
        <w:lastRenderedPageBreak/>
        <w:t xml:space="preserve">DREPTURILE </w:t>
      </w:r>
      <w:r w:rsidRPr="00E008B8">
        <w:rPr>
          <w:rFonts w:ascii="Times New Roman" w:hAnsi="Times New Roman"/>
          <w:lang w:val="ro-RO"/>
        </w:rPr>
        <w:t>Ș</w:t>
      </w:r>
      <w:r w:rsidRPr="00E008B8">
        <w:rPr>
          <w:lang w:val="ro-RO"/>
        </w:rPr>
        <w:t>I RESPONSABILIT</w:t>
      </w:r>
      <w:r w:rsidRPr="00E008B8">
        <w:rPr>
          <w:rFonts w:ascii="Times New Roman" w:hAnsi="Times New Roman"/>
          <w:lang w:val="ro-RO"/>
        </w:rPr>
        <w:t>ĂȚ</w:t>
      </w:r>
      <w:r w:rsidRPr="00E008B8">
        <w:rPr>
          <w:lang w:val="ro-RO"/>
        </w:rPr>
        <w:t>ILE PACIEN</w:t>
      </w:r>
      <w:r w:rsidRPr="00E008B8">
        <w:rPr>
          <w:rFonts w:ascii="Times New Roman" w:hAnsi="Times New Roman"/>
          <w:lang w:val="ro-RO"/>
        </w:rPr>
        <w:t>Ț</w:t>
      </w:r>
      <w:r w:rsidRPr="00E008B8">
        <w:rPr>
          <w:lang w:val="ro-RO"/>
        </w:rPr>
        <w:t>ILOR</w:t>
      </w:r>
    </w:p>
    <w:p w14:paraId="5DB1A78B"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03757849" w14:textId="77777777" w:rsidR="00E008B8" w:rsidRPr="00E008B8" w:rsidRDefault="00E008B8" w:rsidP="00E008B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Încercați să participați la intervenția chirurgicală pentru consultări. Vizitele sunt rezervate celor care sunt prea bolnavi sau fragili pentru a participa.</w:t>
      </w:r>
    </w:p>
    <w:p w14:paraId="4C943481" w14:textId="77777777" w:rsidR="00E008B8" w:rsidRPr="00E008B8" w:rsidRDefault="00E008B8" w:rsidP="00E008B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Vă rugăm să faceți o solicitare de vizite la domiciliu înainte de ora 10 dimineața.</w:t>
      </w:r>
    </w:p>
    <w:p w14:paraId="6CAF043D" w14:textId="77777777" w:rsidR="00E008B8" w:rsidRPr="00E008B8" w:rsidRDefault="00E008B8" w:rsidP="00E008B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Vă rugăm să ne informați cu privire la adresa dvs. corectă, la numărul de telefon și la schimbările personale.</w:t>
      </w:r>
    </w:p>
    <w:p w14:paraId="11428E07" w14:textId="77777777" w:rsidR="00E008B8" w:rsidRPr="00E008B8" w:rsidRDefault="00E008B8" w:rsidP="00E008B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Vă rugăm să păstrați o gamă largă de medicamente contraceptivă la domiciliu într-un recipient sigur și să urmați recomandările recomandate la sfârșitul acestei broșuri în secțiunea intitulată "Privind după tine".</w:t>
      </w:r>
    </w:p>
    <w:p w14:paraId="414F4B61" w14:textId="77777777" w:rsidR="00E008B8" w:rsidRPr="00E008B8" w:rsidRDefault="00E008B8" w:rsidP="00E008B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E008B8">
        <w:rPr>
          <w:rFonts w:asciiTheme="minorHAnsi" w:hAnsiTheme="minorHAnsi" w:cstheme="minorHAnsi"/>
          <w:sz w:val="20"/>
          <w:szCs w:val="20"/>
          <w:lang w:val="ro-RO"/>
        </w:rPr>
        <w:t>Vă rugăm să tratați echipa noastră cu amabilitate. Comportamentul violent / abuziv nu va fi tolerat și poate duce la îndepărtarea de pe lista de practici și poate fi raportat și poliției</w:t>
      </w:r>
    </w:p>
    <w:p w14:paraId="1A0BA1DB" w14:textId="77777777" w:rsidR="001008CC" w:rsidRPr="00E008B8" w:rsidRDefault="001008CC" w:rsidP="001008CC">
      <w:pPr>
        <w:jc w:val="both"/>
        <w:rPr>
          <w:rFonts w:asciiTheme="minorHAnsi" w:hAnsiTheme="minorHAnsi" w:cstheme="minorHAnsi"/>
        </w:rPr>
      </w:pPr>
    </w:p>
    <w:p w14:paraId="4B4D0B53" w14:textId="77777777" w:rsidR="00E008B8" w:rsidRPr="00E008B8" w:rsidRDefault="00E008B8" w:rsidP="00E008B8">
      <w:pPr>
        <w:pStyle w:val="Heading1"/>
        <w:rPr>
          <w:lang w:val="ro-RO"/>
        </w:rPr>
      </w:pPr>
      <w:r w:rsidRPr="00E008B8">
        <w:rPr>
          <w:lang w:val="ro-RO"/>
        </w:rPr>
        <w:t>DISPENSARUL</w:t>
      </w:r>
    </w:p>
    <w:p w14:paraId="65B854E7"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Dispensarul din chirurgia Roche este deschis între orele 08:45 - 12:45 și 13:30 - 18:00. Repetarea cererilor de prescripție va fi procesată în termen de 72 de ore (3 zile lucrătoare complete).</w:t>
      </w:r>
    </w:p>
    <w:p w14:paraId="6B9E1561"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2AA726EC" w14:textId="7A2A686C"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E008B8">
        <w:rPr>
          <w:rFonts w:asciiTheme="minorHAnsi" w:hAnsiTheme="minorHAnsi" w:cstheme="minorHAnsi"/>
          <w:sz w:val="20"/>
          <w:szCs w:val="20"/>
          <w:lang w:val="ro-RO"/>
        </w:rPr>
        <w:t xml:space="preserve">Repetările pot fi solicitate prin poștă sau prin depunerea buletinului de repetare la operație sau </w:t>
      </w:r>
      <w:r w:rsidR="00462FAB">
        <w:rPr>
          <w:rFonts w:asciiTheme="minorHAnsi" w:hAnsiTheme="minorHAnsi" w:cstheme="minorHAnsi"/>
          <w:sz w:val="20"/>
          <w:szCs w:val="20"/>
          <w:lang w:val="ro-RO"/>
        </w:rPr>
        <w:t>prin NHS App</w:t>
      </w:r>
      <w:r w:rsidRPr="00E008B8">
        <w:rPr>
          <w:rFonts w:asciiTheme="minorHAnsi" w:hAnsiTheme="minorHAnsi" w:cstheme="minorHAnsi"/>
          <w:sz w:val="20"/>
          <w:szCs w:val="20"/>
          <w:lang w:val="ro-RO"/>
        </w:rPr>
        <w:t>. Distribuitorii noștri instruiți sunt disponibili pentru a vă sfătui și a vă ajuta în gestionarea medicamentelor dumneavoastră.</w:t>
      </w:r>
    </w:p>
    <w:p w14:paraId="698CE8CC" w14:textId="77777777" w:rsidR="005F03F4" w:rsidRPr="00E008B8" w:rsidRDefault="005F03F4" w:rsidP="005F03F4">
      <w:pPr>
        <w:rPr>
          <w:rFonts w:asciiTheme="minorHAnsi" w:hAnsiTheme="minorHAnsi" w:cstheme="minorHAnsi"/>
        </w:rPr>
      </w:pPr>
    </w:p>
    <w:p w14:paraId="5DCBDBBC" w14:textId="77777777" w:rsidR="00E008B8" w:rsidRPr="00E008B8" w:rsidRDefault="00E008B8" w:rsidP="00E008B8">
      <w:pPr>
        <w:pStyle w:val="Heading1"/>
        <w:rPr>
          <w:lang w:val="ro-RO"/>
        </w:rPr>
      </w:pPr>
      <w:r w:rsidRPr="00E008B8">
        <w:rPr>
          <w:lang w:val="ro-RO"/>
        </w:rPr>
        <w:t xml:space="preserve">NOTE </w:t>
      </w:r>
      <w:r w:rsidRPr="00E008B8">
        <w:rPr>
          <w:rFonts w:ascii="Times New Roman" w:hAnsi="Times New Roman"/>
          <w:lang w:val="ro-RO"/>
        </w:rPr>
        <w:t>Ș</w:t>
      </w:r>
      <w:r w:rsidRPr="00E008B8">
        <w:rPr>
          <w:lang w:val="ro-RO"/>
        </w:rPr>
        <w:t>I RECORDURI</w:t>
      </w:r>
    </w:p>
    <w:p w14:paraId="70B99E46"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Toate informațiile înregistrate de Practică (manuală sau computerizată) vor fi tratate în orice moment cu confidențialitate absolută. Numai practica personalului și profesioniștilor din domeniul sănătății care au contact direct cu pacienții pot avea acces la astfel de informații.</w:t>
      </w:r>
    </w:p>
    <w:p w14:paraId="1BF9E19D"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5C50F304"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E008B8">
        <w:rPr>
          <w:rFonts w:asciiTheme="minorHAnsi" w:hAnsiTheme="minorHAnsi" w:cstheme="minorHAnsi"/>
          <w:sz w:val="20"/>
          <w:szCs w:val="20"/>
          <w:lang w:val="ro-RO"/>
        </w:rPr>
        <w:t>Practica este înregistrată în temeiul Legii privind protecția datelor (DPA) din 1998 și în condițiile legii aveți dreptul să solicitați accesul la înregistrările dvs. în orice moment. Solicitările trebuie adresate în scris practicii.</w:t>
      </w:r>
    </w:p>
    <w:p w14:paraId="2887B606" w14:textId="77777777" w:rsidR="00F200EF" w:rsidRPr="00E008B8" w:rsidRDefault="00F200EF" w:rsidP="00EE331A">
      <w:pPr>
        <w:contextualSpacing/>
        <w:rPr>
          <w:rFonts w:asciiTheme="minorHAnsi" w:hAnsiTheme="minorHAnsi" w:cstheme="minorHAnsi"/>
          <w:b/>
          <w:noProof/>
        </w:rPr>
      </w:pPr>
    </w:p>
    <w:p w14:paraId="795EC849" w14:textId="77777777" w:rsidR="00F30608" w:rsidRPr="00E008B8" w:rsidRDefault="00F30608">
      <w:pPr>
        <w:rPr>
          <w:rFonts w:asciiTheme="minorHAnsi" w:hAnsiTheme="minorHAnsi" w:cstheme="minorHAnsi"/>
          <w:b/>
          <w:noProof/>
        </w:rPr>
      </w:pPr>
      <w:r w:rsidRPr="00E008B8">
        <w:rPr>
          <w:rFonts w:asciiTheme="minorHAnsi" w:hAnsiTheme="minorHAnsi" w:cstheme="minorHAnsi"/>
          <w:bCs/>
          <w:noProof/>
        </w:rPr>
        <w:br w:type="page"/>
      </w:r>
    </w:p>
    <w:p w14:paraId="44369CFE" w14:textId="77777777" w:rsidR="00E008B8" w:rsidRPr="00E008B8" w:rsidRDefault="00E008B8" w:rsidP="00E008B8">
      <w:pPr>
        <w:pStyle w:val="Heading1"/>
        <w:rPr>
          <w:lang w:val="ro-RO"/>
        </w:rPr>
      </w:pPr>
      <w:r w:rsidRPr="00E008B8">
        <w:rPr>
          <w:lang w:val="ro-RO"/>
        </w:rPr>
        <w:lastRenderedPageBreak/>
        <w:t>REGULI GENERALE DE PROTEC</w:t>
      </w:r>
      <w:r w:rsidRPr="00E008B8">
        <w:rPr>
          <w:rFonts w:ascii="Times New Roman" w:hAnsi="Times New Roman"/>
          <w:lang w:val="ro-RO"/>
        </w:rPr>
        <w:t>Ț</w:t>
      </w:r>
      <w:r w:rsidRPr="00E008B8">
        <w:rPr>
          <w:lang w:val="ro-RO"/>
        </w:rPr>
        <w:t>IE A DATELOR (GDPR)</w:t>
      </w:r>
    </w:p>
    <w:p w14:paraId="7E319B81"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GDPR este o lege care a actualizat Legea privind protecția datelor (DPA) 1998. Se aplică în Regatul Unit și în UE. Se referă, de asemenea, oriunde în lume în care sunt procesate date despre cetățenii UE.</w:t>
      </w:r>
    </w:p>
    <w:p w14:paraId="50279EE5"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1B079AEC"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GDPR este similar cu DPA. Principalele modificări sunt:</w:t>
      </w:r>
    </w:p>
    <w:p w14:paraId="0DCF2083"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Practicile trebuie să respecte cererile de accesare a subiectului în termen de o lună</w:t>
      </w:r>
    </w:p>
    <w:p w14:paraId="5E1EEDB9"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E008B8">
        <w:rPr>
          <w:rFonts w:asciiTheme="minorHAnsi" w:hAnsiTheme="minorHAnsi" w:cstheme="minorHAnsi"/>
          <w:sz w:val="20"/>
          <w:szCs w:val="20"/>
          <w:lang w:val="ro-RO"/>
        </w:rPr>
        <w:t>În cazul în care avem nevoie de acordul dvs. pentru prelucrarea datelor, acest consimțământ trebuie să fie acordat în mod liber, specific, informat și lipsit de ambiguitate</w:t>
      </w:r>
    </w:p>
    <w:p w14:paraId="6392AB85"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Modificările în GDPR înseamnă că trebuie să avem permisiunea explicită din partea pacienților atunci când le folosim datele. Aceasta este pentru a vă proteja dreptul la confidențialitate și vă putem cere să vă dați consimțământul de a face anumite lucruri, cum ar fi contactarea dvs. sau înregistrarea anumitor informații despre dvs. pentru înregistrările dvs. clinice.</w:t>
      </w:r>
    </w:p>
    <w:p w14:paraId="0CCAFAF1"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6209990F"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Persoanele fizice au, de asemenea, dreptul de a-și retrage consimțământul în orice moment.</w:t>
      </w:r>
    </w:p>
    <w:p w14:paraId="2541C66B"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6765B4E9"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Fiind transparentă și furnizarea de informații accesibile pacienților cu privire la modul în care vom folosi informațiile dvs. personale este un element-cheie al GDPR.</w:t>
      </w:r>
    </w:p>
    <w:p w14:paraId="43DA37C5"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259A5457" w14:textId="77777777" w:rsid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Următoarea notă vă reamintește drepturile dvs. cu privire la legislația de mai sus și modul în care The Clays Practice va utiliza informațiile dvs. în scopuri legale pentru a vă oferi îngrijirea și gestionarea eficientă a sistemului local NHS.</w:t>
      </w:r>
    </w:p>
    <w:p w14:paraId="195E311D" w14:textId="77777777" w:rsidR="00462FAB" w:rsidRPr="00E008B8" w:rsidRDefault="00462FAB"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2CA243EE" w14:textId="77777777" w:rsidR="00E008B8" w:rsidRPr="00E008B8" w:rsidRDefault="00E008B8" w:rsidP="00E008B8">
      <w:pPr>
        <w:pStyle w:val="Heading1"/>
        <w:rPr>
          <w:rFonts w:asciiTheme="minorHAnsi" w:hAnsiTheme="minorHAnsi" w:cstheme="minorHAnsi"/>
          <w:lang w:val="ro-RO"/>
        </w:rPr>
      </w:pPr>
      <w:r w:rsidRPr="00E008B8">
        <w:rPr>
          <w:rFonts w:asciiTheme="minorHAnsi" w:hAnsiTheme="minorHAnsi" w:cstheme="minorHAnsi"/>
          <w:lang w:val="ro-RO"/>
        </w:rPr>
        <w:t>PREZENTA ANUNȚĂ REFLECTEAZĂ CUM UTILIZEAZĂ INFORMAȚII PENTRU:</w:t>
      </w:r>
    </w:p>
    <w:p w14:paraId="6814CF62"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gestionarea dosarelor pacientului;</w:t>
      </w:r>
    </w:p>
    <w:p w14:paraId="0164DF36"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Comunicarea privind îngrijirea clinică, socială și susținută;</w:t>
      </w:r>
    </w:p>
    <w:p w14:paraId="15D3D0B8"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Asigurarea calității îngrijirii și a celor mai bune rezultate clinice se realizează prin audit clinic și revizuire retrospectivă;</w:t>
      </w:r>
    </w:p>
    <w:p w14:paraId="79FADBDD"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r w:rsidRPr="00E008B8">
        <w:rPr>
          <w:rFonts w:asciiTheme="minorHAnsi" w:hAnsiTheme="minorHAnsi" w:cstheme="minorHAnsi"/>
          <w:sz w:val="20"/>
          <w:szCs w:val="20"/>
          <w:lang w:val="ro-RO"/>
        </w:rPr>
        <w:t>Participarea la cercetarea în sănătate și asistență socială; și</w:t>
      </w:r>
    </w:p>
    <w:p w14:paraId="27D19B65" w14:textId="77777777" w:rsidR="00E008B8" w:rsidRPr="00E008B8" w:rsidRDefault="00E008B8" w:rsidP="00E008B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E008B8">
        <w:rPr>
          <w:rFonts w:asciiTheme="minorHAnsi" w:hAnsiTheme="minorHAnsi" w:cstheme="minorHAnsi"/>
          <w:sz w:val="20"/>
          <w:szCs w:val="20"/>
          <w:lang w:val="ro-RO"/>
        </w:rPr>
        <w:t>Managementul și planificarea clinică a serviciilor pentru a se asigura că există o îngrijire adecvată.</w:t>
      </w:r>
    </w:p>
    <w:p w14:paraId="2F43355A" w14:textId="77777777" w:rsidR="00E008B8" w:rsidRDefault="00E008B8">
      <w:pPr>
        <w:rPr>
          <w:rFonts w:ascii="Perpetua" w:hAnsi="Perpetua"/>
          <w:b/>
          <w:bCs/>
          <w:color w:val="365F91" w:themeColor="accent1" w:themeShade="BF"/>
          <w:lang w:val="ro-RO"/>
        </w:rPr>
      </w:pPr>
      <w:r>
        <w:rPr>
          <w:lang w:val="ro-RO"/>
        </w:rPr>
        <w:br w:type="page"/>
      </w:r>
    </w:p>
    <w:p w14:paraId="4062985C" w14:textId="77777777" w:rsidR="00E008B8" w:rsidRPr="00E008B8" w:rsidRDefault="00E008B8" w:rsidP="00E008B8">
      <w:pPr>
        <w:pStyle w:val="Heading1"/>
        <w:rPr>
          <w:lang w:val="ro-RO"/>
        </w:rPr>
      </w:pPr>
      <w:r w:rsidRPr="00E008B8">
        <w:rPr>
          <w:lang w:val="ro-RO"/>
        </w:rPr>
        <w:lastRenderedPageBreak/>
        <w:t>CONTROLUL DATELOR</w:t>
      </w:r>
    </w:p>
    <w:p w14:paraId="217BD305" w14:textId="77777777" w:rsidR="00E008B8" w:rsidRPr="00462FAB"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ro-RO"/>
        </w:rPr>
      </w:pPr>
      <w:r w:rsidRPr="00462FAB">
        <w:rPr>
          <w:rFonts w:asciiTheme="minorHAnsi" w:hAnsiTheme="minorHAnsi" w:cstheme="minorHAnsi"/>
          <w:lang w:val="ro-RO"/>
        </w:rPr>
        <w:t>Ca practică medicală înregistrată, suntem controlorul de date pentru orice date personale pe care le deținem despre dvs.</w:t>
      </w:r>
    </w:p>
    <w:p w14:paraId="265B393D" w14:textId="77777777" w:rsidR="00E008B8" w:rsidRDefault="00E008B8" w:rsidP="00E008B8">
      <w:pPr>
        <w:pStyle w:val="Heading1"/>
        <w:rPr>
          <w:lang w:val="ro-RO"/>
        </w:rPr>
      </w:pPr>
    </w:p>
    <w:p w14:paraId="14AFAB82" w14:textId="77777777" w:rsidR="00E008B8" w:rsidRPr="00E008B8" w:rsidRDefault="00E008B8" w:rsidP="00E008B8">
      <w:pPr>
        <w:pStyle w:val="Heading1"/>
        <w:rPr>
          <w:lang w:val="ro-RO"/>
        </w:rPr>
      </w:pPr>
      <w:r w:rsidRPr="00E008B8">
        <w:rPr>
          <w:lang w:val="ro-RO"/>
        </w:rPr>
        <w:t>CONFIDEN</w:t>
      </w:r>
      <w:r w:rsidRPr="00E008B8">
        <w:rPr>
          <w:rFonts w:ascii="Times New Roman" w:hAnsi="Times New Roman"/>
          <w:lang w:val="ro-RO"/>
        </w:rPr>
        <w:t>Ț</w:t>
      </w:r>
      <w:r w:rsidRPr="00E008B8">
        <w:rPr>
          <w:lang w:val="ro-RO"/>
        </w:rPr>
        <w:t>IALITATE (TEENAGERI)</w:t>
      </w:r>
    </w:p>
    <w:p w14:paraId="3253659B" w14:textId="77777777" w:rsidR="00E008B8" w:rsidRPr="00462FAB"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462FAB">
        <w:rPr>
          <w:rFonts w:asciiTheme="minorHAnsi" w:hAnsiTheme="minorHAnsi" w:cstheme="minorHAnsi"/>
          <w:lang w:val="ro-RO"/>
        </w:rPr>
        <w:t>Avem o politică specifică de confidențialitate pentru pacienții cu vârsta sub 18 ani. Acest lucru este de a reasigura pacienții noștri mai tineri că principiile confidențialității se aplică în mod egal tuturor. Politica practicii este de a sprijini tinerii în alegerea lor de tratament medical și de a le trata într-o manieră simpatică și confidențială.</w:t>
      </w:r>
    </w:p>
    <w:p w14:paraId="446DBACF" w14:textId="77777777" w:rsidR="005F03F4" w:rsidRPr="00E008B8" w:rsidRDefault="005F03F4" w:rsidP="005F03F4">
      <w:pPr>
        <w:rPr>
          <w:rFonts w:asciiTheme="minorHAnsi" w:hAnsiTheme="minorHAnsi" w:cstheme="minorHAnsi"/>
          <w:b/>
        </w:rPr>
      </w:pPr>
    </w:p>
    <w:p w14:paraId="40A46653" w14:textId="77777777" w:rsidR="00E008B8" w:rsidRPr="00E008B8" w:rsidRDefault="00E008B8" w:rsidP="00E008B8">
      <w:pPr>
        <w:pStyle w:val="Heading1"/>
        <w:rPr>
          <w:lang w:val="ro-RO"/>
        </w:rPr>
      </w:pPr>
      <w:r w:rsidRPr="00E008B8">
        <w:rPr>
          <w:lang w:val="ro-RO"/>
        </w:rPr>
        <w:t>FEEDBACK &amp; RECLAMA</w:t>
      </w:r>
      <w:r w:rsidRPr="00E008B8">
        <w:rPr>
          <w:rFonts w:ascii="Times New Roman" w:hAnsi="Times New Roman"/>
          <w:lang w:val="ro-RO"/>
        </w:rPr>
        <w:t>Ț</w:t>
      </w:r>
      <w:r w:rsidRPr="00E008B8">
        <w:rPr>
          <w:lang w:val="ro-RO"/>
        </w:rPr>
        <w:t>II</w:t>
      </w:r>
    </w:p>
    <w:p w14:paraId="7DF650CB" w14:textId="6DA85E98" w:rsidR="00E008B8" w:rsidRPr="00462FAB" w:rsidRDefault="00462FAB"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462FAB">
        <w:rPr>
          <w:rFonts w:asciiTheme="minorHAnsi" w:hAnsiTheme="minorHAnsi" w:cstheme="minorHAnsi"/>
          <w:lang w:val="ro-RO"/>
        </w:rPr>
        <w:t>Practicați</w:t>
      </w:r>
      <w:r w:rsidRPr="00462FAB">
        <w:rPr>
          <w:rFonts w:asciiTheme="minorHAnsi" w:hAnsiTheme="minorHAnsi" w:cstheme="minorHAnsi"/>
        </w:rPr>
        <w:t xml:space="preserve"> c</w:t>
      </w:r>
      <w:r w:rsidR="00E008B8" w:rsidRPr="00462FAB">
        <w:rPr>
          <w:rFonts w:asciiTheme="minorHAnsi" w:hAnsiTheme="minorHAnsi" w:cstheme="minorHAnsi"/>
          <w:lang w:val="ro-RO"/>
        </w:rPr>
        <w:t xml:space="preserve">omentariile, complimentele sau plângerile trebuie să fie făcute în scris și adresate managerului de </w:t>
      </w:r>
      <w:r w:rsidR="00CB6C17" w:rsidRPr="00462FAB">
        <w:rPr>
          <w:rFonts w:asciiTheme="minorHAnsi" w:hAnsiTheme="minorHAnsi" w:cstheme="minorHAnsi"/>
          <w:lang w:val="ro-RO"/>
        </w:rPr>
        <w:t>Complaints Manager</w:t>
      </w:r>
      <w:r w:rsidR="00E008B8" w:rsidRPr="00462FAB">
        <w:rPr>
          <w:rFonts w:asciiTheme="minorHAnsi" w:hAnsiTheme="minorHAnsi" w:cstheme="minorHAnsi"/>
          <w:lang w:val="ro-RO"/>
        </w:rPr>
        <w:t>.</w:t>
      </w:r>
    </w:p>
    <w:p w14:paraId="38CA0A61" w14:textId="7EBA58CA" w:rsidR="00462FAB" w:rsidRPr="00462FAB" w:rsidRDefault="00462FAB" w:rsidP="0046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lang w:val="ro-RO"/>
        </w:rPr>
      </w:pPr>
      <w:r w:rsidRPr="00462FAB">
        <w:rPr>
          <w:rFonts w:asciiTheme="minorHAnsi" w:hAnsiTheme="minorHAnsi" w:cstheme="minorHAnsi"/>
          <w:lang w:val="ro-RO"/>
        </w:rPr>
        <w:t xml:space="preserve">Reclamațiile RCHT pot fi depuse la </w:t>
      </w:r>
      <w:hyperlink r:id="rId12" w:history="1">
        <w:r w:rsidRPr="00462FAB">
          <w:rPr>
            <w:rStyle w:val="Hyperlink"/>
            <w:rFonts w:asciiTheme="minorHAnsi" w:hAnsiTheme="minorHAnsi" w:cstheme="minorHAnsi"/>
            <w:lang w:val="ro-RO"/>
          </w:rPr>
          <w:t>rcht.patientexperience@nhs.net</w:t>
        </w:r>
      </w:hyperlink>
      <w:r w:rsidRPr="00462FAB">
        <w:rPr>
          <w:rFonts w:asciiTheme="minorHAnsi" w:hAnsiTheme="minorHAnsi" w:cstheme="minorHAnsi"/>
          <w:lang w:val="ro-RO"/>
        </w:rPr>
        <w:t xml:space="preserve"> </w:t>
      </w:r>
      <w:r w:rsidRPr="00462FAB">
        <w:rPr>
          <w:rFonts w:asciiTheme="minorHAnsi" w:hAnsiTheme="minorHAnsi" w:cstheme="minorHAnsi"/>
          <w:lang w:val="ro-RO"/>
        </w:rPr>
        <w:t>sau 01872 252793.</w:t>
      </w:r>
    </w:p>
    <w:p w14:paraId="1FD6A709" w14:textId="7D060DE3" w:rsidR="00462FAB" w:rsidRPr="00462FAB" w:rsidRDefault="00462FAB" w:rsidP="0046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462FAB">
        <w:rPr>
          <w:rFonts w:asciiTheme="minorHAnsi" w:hAnsiTheme="minorHAnsi" w:cstheme="minorHAnsi"/>
          <w:lang w:val="ro-RO"/>
        </w:rPr>
        <w:t xml:space="preserve">Reclamațiile CPFT pot fi făcute la </w:t>
      </w:r>
      <w:hyperlink r:id="rId13" w:history="1">
        <w:r w:rsidRPr="00462FAB">
          <w:rPr>
            <w:rStyle w:val="Hyperlink"/>
            <w:rFonts w:asciiTheme="minorHAnsi" w:hAnsiTheme="minorHAnsi" w:cstheme="minorHAnsi"/>
            <w:lang w:val="ro-RO"/>
          </w:rPr>
          <w:t>cft.pals@nhs.net</w:t>
        </w:r>
      </w:hyperlink>
      <w:r w:rsidRPr="00462FAB">
        <w:rPr>
          <w:rFonts w:asciiTheme="minorHAnsi" w:hAnsiTheme="minorHAnsi" w:cstheme="minorHAnsi"/>
          <w:lang w:val="ro-RO"/>
        </w:rPr>
        <w:t xml:space="preserve"> </w:t>
      </w:r>
      <w:r w:rsidRPr="00462FAB">
        <w:rPr>
          <w:rFonts w:asciiTheme="minorHAnsi" w:hAnsiTheme="minorHAnsi" w:cstheme="minorHAnsi"/>
          <w:lang w:val="ro-RO"/>
        </w:rPr>
        <w:t>sau 01208 834620</w:t>
      </w:r>
    </w:p>
    <w:p w14:paraId="0020313D" w14:textId="77777777" w:rsidR="00462FAB" w:rsidRPr="00E008B8" w:rsidRDefault="00462FAB"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6D86895C" w14:textId="77777777" w:rsidR="00E008B8" w:rsidRPr="00E008B8" w:rsidRDefault="00E008B8" w:rsidP="00E0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val="ro-RO"/>
        </w:rPr>
      </w:pPr>
    </w:p>
    <w:p w14:paraId="5D5073F3" w14:textId="77777777" w:rsidR="00E008B8" w:rsidRPr="00E008B8" w:rsidRDefault="00E008B8" w:rsidP="00E008B8">
      <w:pPr>
        <w:pStyle w:val="Heading1"/>
      </w:pPr>
      <w:r w:rsidRPr="00E008B8">
        <w:rPr>
          <w:lang w:val="ro-RO"/>
        </w:rPr>
        <w:t>NUMERELE DE TELEFON UTILIZAT</w:t>
      </w:r>
    </w:p>
    <w:tbl>
      <w:tblPr>
        <w:tblStyle w:val="TableGrid"/>
        <w:tblW w:w="0" w:type="auto"/>
        <w:tblLook w:val="04A0" w:firstRow="1" w:lastRow="0" w:firstColumn="1" w:lastColumn="0" w:noHBand="0" w:noVBand="1"/>
      </w:tblPr>
      <w:tblGrid>
        <w:gridCol w:w="4094"/>
        <w:gridCol w:w="3101"/>
      </w:tblGrid>
      <w:tr w:rsidR="005F03F4" w:rsidRPr="00E008B8" w14:paraId="7E33E694" w14:textId="77777777" w:rsidTr="00390012">
        <w:tc>
          <w:tcPr>
            <w:tcW w:w="4094" w:type="dxa"/>
          </w:tcPr>
          <w:p w14:paraId="727D0FE9" w14:textId="77777777" w:rsidR="005F03F4" w:rsidRPr="00CB6C17" w:rsidRDefault="005F03F4" w:rsidP="00D77D7C">
            <w:pPr>
              <w:jc w:val="center"/>
              <w:rPr>
                <w:rFonts w:asciiTheme="minorHAnsi" w:hAnsiTheme="minorHAnsi" w:cstheme="minorHAnsi"/>
              </w:rPr>
            </w:pPr>
            <w:r w:rsidRPr="00CB6C17">
              <w:rPr>
                <w:rFonts w:asciiTheme="minorHAnsi" w:hAnsiTheme="minorHAnsi" w:cstheme="minorHAnsi"/>
              </w:rPr>
              <w:t>NHS 111 for non-emergency advice</w:t>
            </w:r>
          </w:p>
        </w:tc>
        <w:tc>
          <w:tcPr>
            <w:tcW w:w="3101" w:type="dxa"/>
          </w:tcPr>
          <w:p w14:paraId="42D8474B" w14:textId="77777777" w:rsidR="005F03F4" w:rsidRPr="00CB6C17" w:rsidRDefault="005F03F4" w:rsidP="00D77D7C">
            <w:pPr>
              <w:ind w:left="317"/>
              <w:rPr>
                <w:rFonts w:asciiTheme="minorHAnsi" w:hAnsiTheme="minorHAnsi" w:cstheme="minorHAnsi"/>
              </w:rPr>
            </w:pPr>
            <w:r w:rsidRPr="00CB6C17">
              <w:rPr>
                <w:rFonts w:asciiTheme="minorHAnsi" w:hAnsiTheme="minorHAnsi" w:cstheme="minorHAnsi"/>
              </w:rPr>
              <w:t xml:space="preserve">111 or </w:t>
            </w:r>
            <w:hyperlink r:id="rId14" w:history="1">
              <w:r w:rsidRPr="00CB6C17">
                <w:rPr>
                  <w:rStyle w:val="Hyperlink"/>
                  <w:rFonts w:asciiTheme="minorHAnsi" w:hAnsiTheme="minorHAnsi" w:cstheme="minorHAnsi"/>
                </w:rPr>
                <w:t>www.nhs.uk</w:t>
              </w:r>
            </w:hyperlink>
            <w:r w:rsidRPr="00CB6C17">
              <w:rPr>
                <w:rFonts w:asciiTheme="minorHAnsi" w:hAnsiTheme="minorHAnsi" w:cstheme="minorHAnsi"/>
              </w:rPr>
              <w:t xml:space="preserve"> </w:t>
            </w:r>
          </w:p>
        </w:tc>
      </w:tr>
      <w:tr w:rsidR="005F03F4" w:rsidRPr="00E008B8" w14:paraId="4D66E728" w14:textId="77777777" w:rsidTr="00390012">
        <w:tc>
          <w:tcPr>
            <w:tcW w:w="4094" w:type="dxa"/>
          </w:tcPr>
          <w:p w14:paraId="5EB5FA4C" w14:textId="77777777" w:rsidR="005F03F4" w:rsidRPr="00CB6C17" w:rsidRDefault="005F03F4" w:rsidP="00D77D7C">
            <w:pPr>
              <w:jc w:val="center"/>
              <w:rPr>
                <w:rFonts w:asciiTheme="minorHAnsi" w:hAnsiTheme="minorHAnsi" w:cstheme="minorHAnsi"/>
              </w:rPr>
            </w:pPr>
            <w:r w:rsidRPr="00CB6C17">
              <w:rPr>
                <w:rFonts w:asciiTheme="minorHAnsi" w:hAnsiTheme="minorHAnsi" w:cstheme="minorHAnsi"/>
              </w:rPr>
              <w:t>Community Midwives</w:t>
            </w:r>
          </w:p>
        </w:tc>
        <w:tc>
          <w:tcPr>
            <w:tcW w:w="3101" w:type="dxa"/>
          </w:tcPr>
          <w:p w14:paraId="065030A5" w14:textId="60CFC9B9" w:rsidR="005F03F4" w:rsidRPr="00CB6C17" w:rsidRDefault="00390012" w:rsidP="00D77D7C">
            <w:pPr>
              <w:ind w:left="317"/>
              <w:rPr>
                <w:rFonts w:asciiTheme="minorHAnsi" w:hAnsiTheme="minorHAnsi" w:cstheme="minorHAnsi"/>
              </w:rPr>
            </w:pPr>
            <w:r w:rsidRPr="00CB6C17">
              <w:rPr>
                <w:rFonts w:asciiTheme="minorHAnsi" w:hAnsiTheme="minorHAnsi" w:cstheme="minorHAnsi"/>
              </w:rPr>
              <w:t>01872 258000</w:t>
            </w:r>
          </w:p>
        </w:tc>
      </w:tr>
      <w:tr w:rsidR="005F03F4" w:rsidRPr="00E008B8" w14:paraId="661CE11F" w14:textId="77777777" w:rsidTr="00390012">
        <w:tc>
          <w:tcPr>
            <w:tcW w:w="4094" w:type="dxa"/>
          </w:tcPr>
          <w:p w14:paraId="7FBED2BA" w14:textId="77777777" w:rsidR="005F03F4" w:rsidRPr="00CB6C17" w:rsidRDefault="005F03F4" w:rsidP="00D77D7C">
            <w:pPr>
              <w:jc w:val="center"/>
              <w:rPr>
                <w:rFonts w:asciiTheme="minorHAnsi" w:hAnsiTheme="minorHAnsi" w:cstheme="minorHAnsi"/>
              </w:rPr>
            </w:pPr>
            <w:r w:rsidRPr="00CB6C17">
              <w:rPr>
                <w:rFonts w:asciiTheme="minorHAnsi" w:hAnsiTheme="minorHAnsi" w:cstheme="minorHAnsi"/>
              </w:rPr>
              <w:t>Macmillan Nursing Service</w:t>
            </w:r>
          </w:p>
        </w:tc>
        <w:tc>
          <w:tcPr>
            <w:tcW w:w="3101" w:type="dxa"/>
          </w:tcPr>
          <w:p w14:paraId="56A72AAC" w14:textId="77777777" w:rsidR="005F03F4" w:rsidRPr="00CB6C17" w:rsidRDefault="005F03F4" w:rsidP="00D77D7C">
            <w:pPr>
              <w:ind w:left="317"/>
              <w:rPr>
                <w:rFonts w:asciiTheme="minorHAnsi" w:hAnsiTheme="minorHAnsi" w:cstheme="minorHAnsi"/>
              </w:rPr>
            </w:pPr>
            <w:r w:rsidRPr="00CB6C17">
              <w:rPr>
                <w:rFonts w:asciiTheme="minorHAnsi" w:hAnsiTheme="minorHAnsi" w:cstheme="minorHAnsi"/>
              </w:rPr>
              <w:t>01872 354 383</w:t>
            </w:r>
          </w:p>
        </w:tc>
      </w:tr>
      <w:tr w:rsidR="005F03F4" w:rsidRPr="00E008B8" w14:paraId="1F327C0E" w14:textId="77777777" w:rsidTr="00390012">
        <w:tc>
          <w:tcPr>
            <w:tcW w:w="4094" w:type="dxa"/>
          </w:tcPr>
          <w:p w14:paraId="7CF55DE4" w14:textId="77777777" w:rsidR="005F03F4" w:rsidRPr="00CB6C17" w:rsidRDefault="005F03F4" w:rsidP="00D77D7C">
            <w:pPr>
              <w:jc w:val="center"/>
              <w:rPr>
                <w:rFonts w:asciiTheme="minorHAnsi" w:hAnsiTheme="minorHAnsi" w:cstheme="minorHAnsi"/>
              </w:rPr>
            </w:pPr>
            <w:r w:rsidRPr="00CB6C17">
              <w:rPr>
                <w:rFonts w:asciiTheme="minorHAnsi" w:hAnsiTheme="minorHAnsi" w:cstheme="minorHAnsi"/>
              </w:rPr>
              <w:t>Department of Adult Social Care</w:t>
            </w:r>
          </w:p>
        </w:tc>
        <w:tc>
          <w:tcPr>
            <w:tcW w:w="3101" w:type="dxa"/>
          </w:tcPr>
          <w:p w14:paraId="6C1FE8CA" w14:textId="77777777" w:rsidR="005F03F4" w:rsidRPr="00CB6C17" w:rsidRDefault="005F03F4" w:rsidP="00D77D7C">
            <w:pPr>
              <w:ind w:left="317"/>
              <w:rPr>
                <w:rFonts w:asciiTheme="minorHAnsi" w:hAnsiTheme="minorHAnsi" w:cstheme="minorHAnsi"/>
              </w:rPr>
            </w:pPr>
            <w:r w:rsidRPr="00CB6C17">
              <w:rPr>
                <w:rFonts w:asciiTheme="minorHAnsi" w:hAnsiTheme="minorHAnsi" w:cstheme="minorHAnsi"/>
              </w:rPr>
              <w:t>0300 1234 131</w:t>
            </w:r>
          </w:p>
        </w:tc>
      </w:tr>
      <w:tr w:rsidR="005F03F4" w:rsidRPr="00E008B8" w14:paraId="15EE49FA" w14:textId="77777777" w:rsidTr="00390012">
        <w:tc>
          <w:tcPr>
            <w:tcW w:w="4094" w:type="dxa"/>
          </w:tcPr>
          <w:p w14:paraId="6ECDE380" w14:textId="77777777" w:rsidR="005F03F4" w:rsidRPr="00CB6C17" w:rsidRDefault="005F03F4" w:rsidP="00D77D7C">
            <w:pPr>
              <w:jc w:val="center"/>
              <w:rPr>
                <w:rFonts w:asciiTheme="minorHAnsi" w:hAnsiTheme="minorHAnsi" w:cstheme="minorHAnsi"/>
              </w:rPr>
            </w:pPr>
            <w:r w:rsidRPr="00CB6C17">
              <w:rPr>
                <w:rFonts w:asciiTheme="minorHAnsi" w:hAnsiTheme="minorHAnsi" w:cstheme="minorHAnsi"/>
              </w:rPr>
              <w:t>Health Visitor</w:t>
            </w:r>
          </w:p>
        </w:tc>
        <w:tc>
          <w:tcPr>
            <w:tcW w:w="3101" w:type="dxa"/>
          </w:tcPr>
          <w:p w14:paraId="6B9D8B1A" w14:textId="6CC770CF" w:rsidR="005F03F4" w:rsidRPr="00CB6C17" w:rsidRDefault="00390012" w:rsidP="00D77D7C">
            <w:pPr>
              <w:ind w:left="317"/>
              <w:rPr>
                <w:rFonts w:asciiTheme="minorHAnsi" w:hAnsiTheme="minorHAnsi" w:cstheme="minorHAnsi"/>
              </w:rPr>
            </w:pPr>
            <w:r w:rsidRPr="00CB6C17">
              <w:rPr>
                <w:rFonts w:asciiTheme="minorHAnsi" w:hAnsiTheme="minorHAnsi" w:cstheme="minorHAnsi"/>
              </w:rPr>
              <w:t>01872 324261</w:t>
            </w:r>
          </w:p>
        </w:tc>
      </w:tr>
      <w:tr w:rsidR="005F03F4" w:rsidRPr="00E008B8" w14:paraId="176FC4B3" w14:textId="77777777" w:rsidTr="00390012">
        <w:tc>
          <w:tcPr>
            <w:tcW w:w="4094" w:type="dxa"/>
          </w:tcPr>
          <w:p w14:paraId="7198B417" w14:textId="77777777" w:rsidR="005F03F4" w:rsidRPr="00CB6C17" w:rsidRDefault="005F03F4" w:rsidP="00D77D7C">
            <w:pPr>
              <w:jc w:val="center"/>
              <w:rPr>
                <w:rFonts w:asciiTheme="minorHAnsi" w:hAnsiTheme="minorHAnsi" w:cstheme="minorHAnsi"/>
              </w:rPr>
            </w:pPr>
            <w:r w:rsidRPr="00CB6C17">
              <w:rPr>
                <w:rFonts w:asciiTheme="minorHAnsi" w:hAnsiTheme="minorHAnsi" w:cstheme="minorHAnsi"/>
              </w:rPr>
              <w:t>Dental Helpline</w:t>
            </w:r>
          </w:p>
        </w:tc>
        <w:tc>
          <w:tcPr>
            <w:tcW w:w="3101" w:type="dxa"/>
          </w:tcPr>
          <w:p w14:paraId="0A41C002" w14:textId="01464C48" w:rsidR="005F03F4" w:rsidRPr="00CB6C17" w:rsidRDefault="00390012" w:rsidP="00D77D7C">
            <w:pPr>
              <w:ind w:left="317"/>
              <w:rPr>
                <w:rFonts w:asciiTheme="minorHAnsi" w:hAnsiTheme="minorHAnsi" w:cstheme="minorHAnsi"/>
              </w:rPr>
            </w:pPr>
            <w:r w:rsidRPr="00CB6C17">
              <w:rPr>
                <w:rFonts w:asciiTheme="minorHAnsi" w:hAnsiTheme="minorHAnsi" w:cstheme="minorHAnsi"/>
              </w:rPr>
              <w:t>111 or 0333 405 0290</w:t>
            </w:r>
          </w:p>
        </w:tc>
      </w:tr>
      <w:tr w:rsidR="00390012" w:rsidRPr="00E008B8" w14:paraId="3A4368C8" w14:textId="77777777" w:rsidTr="00390012">
        <w:tc>
          <w:tcPr>
            <w:tcW w:w="4094" w:type="dxa"/>
          </w:tcPr>
          <w:p w14:paraId="35D9D4CE" w14:textId="3F71DDE9" w:rsidR="00390012" w:rsidRPr="00CB6C17" w:rsidRDefault="00390012" w:rsidP="00390012">
            <w:pPr>
              <w:jc w:val="center"/>
              <w:rPr>
                <w:rFonts w:asciiTheme="minorHAnsi" w:hAnsiTheme="minorHAnsi" w:cstheme="minorHAnsi"/>
              </w:rPr>
            </w:pPr>
            <w:r w:rsidRPr="00CB6C17">
              <w:rPr>
                <w:rFonts w:asciiTheme="minorHAnsi" w:hAnsiTheme="minorHAnsi" w:cstheme="minorHAnsi"/>
              </w:rPr>
              <w:t>Banns Pharmacy – St Dennis</w:t>
            </w:r>
          </w:p>
        </w:tc>
        <w:tc>
          <w:tcPr>
            <w:tcW w:w="3101" w:type="dxa"/>
          </w:tcPr>
          <w:p w14:paraId="00C5AB25" w14:textId="56FB95E4" w:rsidR="00390012" w:rsidRPr="00CB6C17" w:rsidRDefault="00390012" w:rsidP="00390012">
            <w:pPr>
              <w:ind w:left="317"/>
              <w:rPr>
                <w:rFonts w:asciiTheme="minorHAnsi" w:hAnsiTheme="minorHAnsi" w:cstheme="minorHAnsi"/>
              </w:rPr>
            </w:pPr>
            <w:r w:rsidRPr="00CB6C17">
              <w:rPr>
                <w:rFonts w:asciiTheme="minorHAnsi" w:hAnsiTheme="minorHAnsi" w:cstheme="minorHAnsi"/>
              </w:rPr>
              <w:t>01726 822200</w:t>
            </w:r>
          </w:p>
        </w:tc>
      </w:tr>
      <w:tr w:rsidR="00390012" w:rsidRPr="00E008B8" w14:paraId="677FE2CD" w14:textId="77777777" w:rsidTr="00390012">
        <w:tc>
          <w:tcPr>
            <w:tcW w:w="4094" w:type="dxa"/>
          </w:tcPr>
          <w:p w14:paraId="47179F4B" w14:textId="28592E6F" w:rsidR="00390012" w:rsidRPr="00CB6C17" w:rsidRDefault="00390012" w:rsidP="00390012">
            <w:pPr>
              <w:jc w:val="center"/>
              <w:rPr>
                <w:rFonts w:asciiTheme="minorHAnsi" w:hAnsiTheme="minorHAnsi" w:cstheme="minorHAnsi"/>
              </w:rPr>
            </w:pPr>
            <w:r w:rsidRPr="00CB6C17">
              <w:rPr>
                <w:rFonts w:asciiTheme="minorHAnsi" w:hAnsiTheme="minorHAnsi" w:cstheme="minorHAnsi"/>
              </w:rPr>
              <w:t>Banns Pharmacy - Roche</w:t>
            </w:r>
          </w:p>
        </w:tc>
        <w:tc>
          <w:tcPr>
            <w:tcW w:w="3101" w:type="dxa"/>
          </w:tcPr>
          <w:p w14:paraId="7046CEFE" w14:textId="2A325DB1" w:rsidR="00390012" w:rsidRPr="00CB6C17" w:rsidRDefault="00390012" w:rsidP="00390012">
            <w:pPr>
              <w:ind w:left="317"/>
              <w:rPr>
                <w:rFonts w:asciiTheme="minorHAnsi" w:hAnsiTheme="minorHAnsi" w:cstheme="minorHAnsi"/>
              </w:rPr>
            </w:pPr>
            <w:r w:rsidRPr="00CB6C17">
              <w:rPr>
                <w:rFonts w:asciiTheme="minorHAnsi" w:hAnsiTheme="minorHAnsi" w:cstheme="minorHAnsi"/>
              </w:rPr>
              <w:t>01726 891639</w:t>
            </w:r>
          </w:p>
        </w:tc>
      </w:tr>
      <w:tr w:rsidR="00390012" w:rsidRPr="00E008B8" w14:paraId="313B85D4" w14:textId="77777777" w:rsidTr="00390012">
        <w:tc>
          <w:tcPr>
            <w:tcW w:w="4094" w:type="dxa"/>
          </w:tcPr>
          <w:p w14:paraId="302CCE7B" w14:textId="0338F120" w:rsidR="00390012" w:rsidRPr="00CB6C17" w:rsidRDefault="00390012" w:rsidP="00390012">
            <w:pPr>
              <w:jc w:val="center"/>
              <w:rPr>
                <w:rFonts w:asciiTheme="minorHAnsi" w:hAnsiTheme="minorHAnsi" w:cstheme="minorHAnsi"/>
              </w:rPr>
            </w:pPr>
            <w:r w:rsidRPr="00CB6C17">
              <w:rPr>
                <w:rFonts w:asciiTheme="minorHAnsi" w:hAnsiTheme="minorHAnsi" w:cstheme="minorHAnsi"/>
              </w:rPr>
              <w:t>Day Lewis Pharmacy (St Austell)</w:t>
            </w:r>
          </w:p>
        </w:tc>
        <w:tc>
          <w:tcPr>
            <w:tcW w:w="3101" w:type="dxa"/>
          </w:tcPr>
          <w:p w14:paraId="41FA0FC3" w14:textId="67F9A95D" w:rsidR="00390012" w:rsidRPr="00CB6C17" w:rsidRDefault="00390012" w:rsidP="00390012">
            <w:pPr>
              <w:ind w:left="317"/>
              <w:rPr>
                <w:rFonts w:asciiTheme="minorHAnsi" w:hAnsiTheme="minorHAnsi" w:cstheme="minorHAnsi"/>
              </w:rPr>
            </w:pPr>
            <w:r w:rsidRPr="00CB6C17">
              <w:rPr>
                <w:rFonts w:asciiTheme="minorHAnsi" w:hAnsiTheme="minorHAnsi" w:cstheme="minorHAnsi"/>
              </w:rPr>
              <w:t>01726 72478</w:t>
            </w:r>
          </w:p>
        </w:tc>
      </w:tr>
      <w:tr w:rsidR="00390012" w:rsidRPr="00E008B8" w14:paraId="29C96868" w14:textId="77777777" w:rsidTr="00390012">
        <w:tc>
          <w:tcPr>
            <w:tcW w:w="4094" w:type="dxa"/>
          </w:tcPr>
          <w:p w14:paraId="5389F5A0" w14:textId="77777777" w:rsidR="00390012" w:rsidRPr="00CB6C17" w:rsidRDefault="00390012" w:rsidP="00390012">
            <w:pPr>
              <w:jc w:val="center"/>
              <w:rPr>
                <w:rFonts w:asciiTheme="minorHAnsi" w:hAnsiTheme="minorHAnsi" w:cstheme="minorHAnsi"/>
              </w:rPr>
            </w:pPr>
            <w:r w:rsidRPr="00CB6C17">
              <w:rPr>
                <w:rFonts w:asciiTheme="minorHAnsi" w:hAnsiTheme="minorHAnsi" w:cstheme="minorHAnsi"/>
              </w:rPr>
              <w:t>Boots Pharmacy (Bodmin)</w:t>
            </w:r>
          </w:p>
        </w:tc>
        <w:tc>
          <w:tcPr>
            <w:tcW w:w="3101" w:type="dxa"/>
          </w:tcPr>
          <w:p w14:paraId="6EA0CC45" w14:textId="77777777" w:rsidR="00390012" w:rsidRPr="00CB6C17" w:rsidRDefault="00390012" w:rsidP="00390012">
            <w:pPr>
              <w:ind w:left="317"/>
              <w:rPr>
                <w:rFonts w:asciiTheme="minorHAnsi" w:hAnsiTheme="minorHAnsi" w:cstheme="minorHAnsi"/>
              </w:rPr>
            </w:pPr>
            <w:r w:rsidRPr="00CB6C17">
              <w:rPr>
                <w:rFonts w:asciiTheme="minorHAnsi" w:hAnsiTheme="minorHAnsi" w:cstheme="minorHAnsi"/>
              </w:rPr>
              <w:t>01208 72836</w:t>
            </w:r>
          </w:p>
        </w:tc>
      </w:tr>
      <w:tr w:rsidR="00390012" w:rsidRPr="00E008B8" w14:paraId="455CCA54" w14:textId="77777777" w:rsidTr="00390012">
        <w:tc>
          <w:tcPr>
            <w:tcW w:w="4094" w:type="dxa"/>
          </w:tcPr>
          <w:p w14:paraId="2EB722A4" w14:textId="77777777" w:rsidR="00390012" w:rsidRPr="00CB6C17" w:rsidRDefault="00390012" w:rsidP="00390012">
            <w:pPr>
              <w:jc w:val="center"/>
              <w:rPr>
                <w:rFonts w:asciiTheme="minorHAnsi" w:hAnsiTheme="minorHAnsi" w:cstheme="minorHAnsi"/>
              </w:rPr>
            </w:pPr>
            <w:r w:rsidRPr="00CB6C17">
              <w:rPr>
                <w:rFonts w:asciiTheme="minorHAnsi" w:hAnsiTheme="minorHAnsi" w:cstheme="minorHAnsi"/>
              </w:rPr>
              <w:t>Stop Smoking Service</w:t>
            </w:r>
          </w:p>
        </w:tc>
        <w:tc>
          <w:tcPr>
            <w:tcW w:w="3101" w:type="dxa"/>
          </w:tcPr>
          <w:p w14:paraId="42B8C4A5" w14:textId="77777777" w:rsidR="00390012" w:rsidRPr="00CB6C17" w:rsidRDefault="00390012" w:rsidP="00390012">
            <w:pPr>
              <w:ind w:left="317"/>
              <w:rPr>
                <w:rFonts w:asciiTheme="minorHAnsi" w:hAnsiTheme="minorHAnsi" w:cstheme="minorHAnsi"/>
              </w:rPr>
            </w:pPr>
            <w:r w:rsidRPr="00CB6C17">
              <w:rPr>
                <w:rFonts w:asciiTheme="minorHAnsi" w:hAnsiTheme="minorHAnsi" w:cstheme="minorHAnsi"/>
              </w:rPr>
              <w:t>01209 215 666</w:t>
            </w:r>
          </w:p>
        </w:tc>
      </w:tr>
      <w:tr w:rsidR="00390012" w:rsidRPr="00E008B8" w14:paraId="270C0967" w14:textId="77777777" w:rsidTr="00390012">
        <w:tc>
          <w:tcPr>
            <w:tcW w:w="4094" w:type="dxa"/>
          </w:tcPr>
          <w:p w14:paraId="13CAD0EF" w14:textId="77777777" w:rsidR="00390012" w:rsidRPr="00CB6C17" w:rsidRDefault="00390012" w:rsidP="00390012">
            <w:pPr>
              <w:jc w:val="center"/>
              <w:rPr>
                <w:rFonts w:asciiTheme="minorHAnsi" w:hAnsiTheme="minorHAnsi" w:cstheme="minorHAnsi"/>
              </w:rPr>
            </w:pPr>
            <w:r w:rsidRPr="00CB6C17">
              <w:rPr>
                <w:rFonts w:asciiTheme="minorHAnsi" w:hAnsiTheme="minorHAnsi" w:cstheme="minorHAnsi"/>
              </w:rPr>
              <w:t>Addaction Truro</w:t>
            </w:r>
          </w:p>
        </w:tc>
        <w:tc>
          <w:tcPr>
            <w:tcW w:w="3101" w:type="dxa"/>
          </w:tcPr>
          <w:p w14:paraId="66BE2130" w14:textId="77777777" w:rsidR="00390012" w:rsidRPr="00CB6C17" w:rsidRDefault="00390012" w:rsidP="00390012">
            <w:pPr>
              <w:ind w:left="317"/>
              <w:rPr>
                <w:rFonts w:asciiTheme="minorHAnsi" w:hAnsiTheme="minorHAnsi" w:cstheme="minorHAnsi"/>
              </w:rPr>
            </w:pPr>
            <w:r w:rsidRPr="00CB6C17">
              <w:rPr>
                <w:rFonts w:asciiTheme="minorHAnsi" w:hAnsiTheme="minorHAnsi" w:cstheme="minorHAnsi"/>
              </w:rPr>
              <w:t>01872 263 001</w:t>
            </w:r>
          </w:p>
        </w:tc>
      </w:tr>
    </w:tbl>
    <w:p w14:paraId="667CABFA" w14:textId="77777777" w:rsidR="00BF0373" w:rsidRPr="00E008B8" w:rsidRDefault="00BF0373">
      <w:pPr>
        <w:rPr>
          <w:rFonts w:asciiTheme="minorHAnsi" w:hAnsiTheme="minorHAnsi" w:cstheme="minorHAnsi"/>
          <w:b/>
          <w:sz w:val="28"/>
          <w:szCs w:val="28"/>
          <w:u w:val="single"/>
        </w:rPr>
      </w:pPr>
      <w:r w:rsidRPr="00E008B8">
        <w:rPr>
          <w:rFonts w:asciiTheme="minorHAnsi" w:hAnsiTheme="minorHAnsi" w:cstheme="minorHAnsi"/>
          <w:b/>
          <w:sz w:val="28"/>
          <w:szCs w:val="28"/>
          <w:u w:val="single"/>
        </w:rPr>
        <w:br w:type="page"/>
      </w:r>
    </w:p>
    <w:p w14:paraId="57DE9007" w14:textId="77777777" w:rsidR="00DC74F9" w:rsidRPr="00E008B8" w:rsidRDefault="003608CA" w:rsidP="00DC74F9">
      <w:pPr>
        <w:pStyle w:val="Heading1"/>
        <w:rPr>
          <w:rFonts w:asciiTheme="minorHAnsi" w:hAnsiTheme="minorHAnsi" w:cstheme="minorHAnsi"/>
        </w:rPr>
      </w:pPr>
      <w:r w:rsidRPr="00E008B8">
        <w:rPr>
          <w:rFonts w:asciiTheme="minorHAnsi" w:hAnsiTheme="minorHAnsi" w:cstheme="minorHAnsi"/>
        </w:rPr>
        <w:lastRenderedPageBreak/>
        <w:t>LOO</w:t>
      </w:r>
      <w:r w:rsidR="00E07F5A" w:rsidRPr="00E008B8">
        <w:rPr>
          <w:rFonts w:asciiTheme="minorHAnsi" w:hAnsiTheme="minorHAnsi" w:cstheme="minorHAnsi"/>
        </w:rPr>
        <w:t>K</w:t>
      </w:r>
      <w:r w:rsidRPr="00E008B8">
        <w:rPr>
          <w:rFonts w:asciiTheme="minorHAnsi" w:hAnsiTheme="minorHAnsi" w:cstheme="minorHAnsi"/>
        </w:rPr>
        <w:t>ING AFTER YOURSELF:</w:t>
      </w:r>
    </w:p>
    <w:p w14:paraId="10484033" w14:textId="77777777" w:rsidR="006D5291" w:rsidRPr="00E008B8" w:rsidRDefault="00633EB0" w:rsidP="00CC2699">
      <w:pPr>
        <w:rPr>
          <w:rFonts w:asciiTheme="minorHAnsi" w:hAnsiTheme="minorHAnsi" w:cstheme="minorHAnsi"/>
          <w:b/>
          <w:sz w:val="28"/>
          <w:szCs w:val="28"/>
        </w:rPr>
      </w:pPr>
      <w:r w:rsidRPr="00E008B8">
        <w:rPr>
          <w:rFonts w:asciiTheme="minorHAnsi" w:hAnsiTheme="minorHAnsi" w:cstheme="minorHAnsi"/>
          <w:noProof/>
        </w:rPr>
        <w:drawing>
          <wp:inline distT="0" distB="0" distL="0" distR="0" wp14:anchorId="5D168279" wp14:editId="43984C0D">
            <wp:extent cx="4401312" cy="59984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97084" cy="5992702"/>
                    </a:xfrm>
                    <a:prstGeom prst="rect">
                      <a:avLst/>
                    </a:prstGeom>
                  </pic:spPr>
                </pic:pic>
              </a:graphicData>
            </a:graphic>
          </wp:inline>
        </w:drawing>
      </w:r>
    </w:p>
    <w:sectPr w:rsidR="006D5291" w:rsidRPr="00E008B8" w:rsidSect="00BF0373">
      <w:footerReference w:type="default" r:id="rId16"/>
      <w:pgSz w:w="8419" w:h="11907" w:orient="landscape"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4F71E" w14:textId="77777777" w:rsidR="00FD1F44" w:rsidRDefault="00FD1F44" w:rsidP="00FD1F44">
      <w:r>
        <w:separator/>
      </w:r>
    </w:p>
  </w:endnote>
  <w:endnote w:type="continuationSeparator" w:id="0">
    <w:p w14:paraId="7821BD90" w14:textId="77777777" w:rsidR="00FD1F44" w:rsidRDefault="00FD1F44" w:rsidP="00FD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519B3" w14:textId="77777777" w:rsidR="00FD1F44" w:rsidRDefault="00633EB0" w:rsidP="00633EB0">
    <w:pPr>
      <w:pStyle w:val="Footer"/>
      <w:tabs>
        <w:tab w:val="center" w:pos="3489"/>
        <w:tab w:val="left" w:pos="4704"/>
      </w:tabs>
    </w:pPr>
    <w:r>
      <w:tab/>
    </w:r>
    <w:sdt>
      <w:sdtPr>
        <w:id w:val="-439766084"/>
        <w:docPartObj>
          <w:docPartGallery w:val="Page Numbers (Bottom of Page)"/>
          <w:docPartUnique/>
        </w:docPartObj>
      </w:sdtPr>
      <w:sdtEndPr>
        <w:rPr>
          <w:noProof/>
        </w:rPr>
      </w:sdtEndPr>
      <w:sdtContent>
        <w:r w:rsidR="00FD1F44">
          <w:fldChar w:fldCharType="begin"/>
        </w:r>
        <w:r w:rsidR="00FD1F44">
          <w:instrText xml:space="preserve"> PAGE   \* MERGEFORMAT </w:instrText>
        </w:r>
        <w:r w:rsidR="00FD1F44">
          <w:fldChar w:fldCharType="separate"/>
        </w:r>
        <w:r w:rsidR="00874D73">
          <w:rPr>
            <w:noProof/>
          </w:rPr>
          <w:t>6</w:t>
        </w:r>
        <w:r w:rsidR="00FD1F44">
          <w:rPr>
            <w:noProof/>
          </w:rPr>
          <w:fldChar w:fldCharType="end"/>
        </w:r>
      </w:sdtContent>
    </w:sdt>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33F92" w14:textId="77777777" w:rsidR="00FD1F44" w:rsidRDefault="00FD1F44" w:rsidP="00FD1F44">
      <w:r>
        <w:separator/>
      </w:r>
    </w:p>
  </w:footnote>
  <w:footnote w:type="continuationSeparator" w:id="0">
    <w:p w14:paraId="7D572AD5" w14:textId="77777777" w:rsidR="00FD1F44" w:rsidRDefault="00FD1F44" w:rsidP="00FD1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5FF"/>
    <w:multiLevelType w:val="hybridMultilevel"/>
    <w:tmpl w:val="15CA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86A6C"/>
    <w:multiLevelType w:val="hybridMultilevel"/>
    <w:tmpl w:val="28B64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12EEA"/>
    <w:multiLevelType w:val="hybridMultilevel"/>
    <w:tmpl w:val="096C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17B09"/>
    <w:multiLevelType w:val="hybridMultilevel"/>
    <w:tmpl w:val="82E64918"/>
    <w:lvl w:ilvl="0" w:tplc="FAB477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D641D"/>
    <w:multiLevelType w:val="hybridMultilevel"/>
    <w:tmpl w:val="F18E8DA4"/>
    <w:lvl w:ilvl="0" w:tplc="FAB477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635FA"/>
    <w:multiLevelType w:val="hybridMultilevel"/>
    <w:tmpl w:val="D11A8F24"/>
    <w:lvl w:ilvl="0" w:tplc="FAB477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D23B4"/>
    <w:multiLevelType w:val="hybridMultilevel"/>
    <w:tmpl w:val="C672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D6CC0"/>
    <w:multiLevelType w:val="hybridMultilevel"/>
    <w:tmpl w:val="80920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E59F1"/>
    <w:multiLevelType w:val="hybridMultilevel"/>
    <w:tmpl w:val="118C79FC"/>
    <w:lvl w:ilvl="0" w:tplc="1F94FC8C">
      <w:start w:val="1"/>
      <w:numFmt w:val="decimal"/>
      <w:lvlText w:val="%1."/>
      <w:lvlJc w:val="left"/>
      <w:pPr>
        <w:tabs>
          <w:tab w:val="num" w:pos="720"/>
        </w:tabs>
        <w:ind w:left="720" w:hanging="36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21B7436"/>
    <w:multiLevelType w:val="multilevel"/>
    <w:tmpl w:val="FDFA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920D4"/>
    <w:multiLevelType w:val="hybridMultilevel"/>
    <w:tmpl w:val="3A6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65941"/>
    <w:multiLevelType w:val="multilevel"/>
    <w:tmpl w:val="B3C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169058">
    <w:abstractNumId w:val="8"/>
  </w:num>
  <w:num w:numId="2" w16cid:durableId="226383932">
    <w:abstractNumId w:val="2"/>
  </w:num>
  <w:num w:numId="3" w16cid:durableId="1774856682">
    <w:abstractNumId w:val="11"/>
  </w:num>
  <w:num w:numId="4" w16cid:durableId="1215265735">
    <w:abstractNumId w:val="0"/>
  </w:num>
  <w:num w:numId="5" w16cid:durableId="1112893420">
    <w:abstractNumId w:val="9"/>
  </w:num>
  <w:num w:numId="6" w16cid:durableId="1840656319">
    <w:abstractNumId w:val="10"/>
  </w:num>
  <w:num w:numId="7" w16cid:durableId="1871844019">
    <w:abstractNumId w:val="6"/>
  </w:num>
  <w:num w:numId="8" w16cid:durableId="979916114">
    <w:abstractNumId w:val="3"/>
  </w:num>
  <w:num w:numId="9" w16cid:durableId="1364212703">
    <w:abstractNumId w:val="7"/>
  </w:num>
  <w:num w:numId="10" w16cid:durableId="1654524662">
    <w:abstractNumId w:val="1"/>
  </w:num>
  <w:num w:numId="11" w16cid:durableId="1267153333">
    <w:abstractNumId w:val="4"/>
  </w:num>
  <w:num w:numId="12" w16cid:durableId="11505605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66D"/>
    <w:rsid w:val="000603A9"/>
    <w:rsid w:val="00065DEE"/>
    <w:rsid w:val="00067FA2"/>
    <w:rsid w:val="000745DA"/>
    <w:rsid w:val="000A06F9"/>
    <w:rsid w:val="000A69F6"/>
    <w:rsid w:val="000A6D07"/>
    <w:rsid w:val="000B30E8"/>
    <w:rsid w:val="000C34E5"/>
    <w:rsid w:val="000E3BA1"/>
    <w:rsid w:val="000E61F4"/>
    <w:rsid w:val="000F654D"/>
    <w:rsid w:val="001008CC"/>
    <w:rsid w:val="0011502E"/>
    <w:rsid w:val="001207A4"/>
    <w:rsid w:val="00122D2C"/>
    <w:rsid w:val="00160400"/>
    <w:rsid w:val="0019366C"/>
    <w:rsid w:val="001A4361"/>
    <w:rsid w:val="001A53F7"/>
    <w:rsid w:val="001E3D2E"/>
    <w:rsid w:val="00206819"/>
    <w:rsid w:val="00236C13"/>
    <w:rsid w:val="00303494"/>
    <w:rsid w:val="0030406B"/>
    <w:rsid w:val="00323663"/>
    <w:rsid w:val="00324BEC"/>
    <w:rsid w:val="00326BEB"/>
    <w:rsid w:val="0033317F"/>
    <w:rsid w:val="00347B18"/>
    <w:rsid w:val="003608CA"/>
    <w:rsid w:val="00367052"/>
    <w:rsid w:val="00380C19"/>
    <w:rsid w:val="003849CC"/>
    <w:rsid w:val="00385499"/>
    <w:rsid w:val="00390012"/>
    <w:rsid w:val="003A15D7"/>
    <w:rsid w:val="003D0EBA"/>
    <w:rsid w:val="003E21B4"/>
    <w:rsid w:val="003E78B5"/>
    <w:rsid w:val="003F6074"/>
    <w:rsid w:val="00420E41"/>
    <w:rsid w:val="004217D8"/>
    <w:rsid w:val="00431CBE"/>
    <w:rsid w:val="0045340F"/>
    <w:rsid w:val="004558C1"/>
    <w:rsid w:val="00462FAB"/>
    <w:rsid w:val="00471E78"/>
    <w:rsid w:val="00472FD4"/>
    <w:rsid w:val="00480482"/>
    <w:rsid w:val="00493B6F"/>
    <w:rsid w:val="004A0341"/>
    <w:rsid w:val="004B3C0A"/>
    <w:rsid w:val="004C20EC"/>
    <w:rsid w:val="004C29C5"/>
    <w:rsid w:val="004C5A6A"/>
    <w:rsid w:val="004D791F"/>
    <w:rsid w:val="005107B3"/>
    <w:rsid w:val="00545398"/>
    <w:rsid w:val="00552FE7"/>
    <w:rsid w:val="00553B20"/>
    <w:rsid w:val="00597D8A"/>
    <w:rsid w:val="005A5F3F"/>
    <w:rsid w:val="005B3133"/>
    <w:rsid w:val="005C4336"/>
    <w:rsid w:val="005D1236"/>
    <w:rsid w:val="005D493E"/>
    <w:rsid w:val="005F03F4"/>
    <w:rsid w:val="005F6856"/>
    <w:rsid w:val="0060112C"/>
    <w:rsid w:val="00612E5A"/>
    <w:rsid w:val="00616AD0"/>
    <w:rsid w:val="0063013C"/>
    <w:rsid w:val="00633EB0"/>
    <w:rsid w:val="00643920"/>
    <w:rsid w:val="00650A1F"/>
    <w:rsid w:val="006717E1"/>
    <w:rsid w:val="00672C65"/>
    <w:rsid w:val="0069184A"/>
    <w:rsid w:val="006B082E"/>
    <w:rsid w:val="006C74E2"/>
    <w:rsid w:val="006D1068"/>
    <w:rsid w:val="006D5291"/>
    <w:rsid w:val="006E1471"/>
    <w:rsid w:val="006F6B2F"/>
    <w:rsid w:val="00712133"/>
    <w:rsid w:val="00722516"/>
    <w:rsid w:val="00730D2C"/>
    <w:rsid w:val="007340B1"/>
    <w:rsid w:val="00737926"/>
    <w:rsid w:val="0074732D"/>
    <w:rsid w:val="00762B94"/>
    <w:rsid w:val="00770DDE"/>
    <w:rsid w:val="00796D74"/>
    <w:rsid w:val="007C7386"/>
    <w:rsid w:val="007D04B1"/>
    <w:rsid w:val="007D5B31"/>
    <w:rsid w:val="007F592A"/>
    <w:rsid w:val="00815F32"/>
    <w:rsid w:val="00826860"/>
    <w:rsid w:val="008375CF"/>
    <w:rsid w:val="0084514F"/>
    <w:rsid w:val="008553FA"/>
    <w:rsid w:val="0086475F"/>
    <w:rsid w:val="00874D73"/>
    <w:rsid w:val="0089413F"/>
    <w:rsid w:val="00894F9A"/>
    <w:rsid w:val="008A1EE3"/>
    <w:rsid w:val="008A5A54"/>
    <w:rsid w:val="008B0C79"/>
    <w:rsid w:val="00945495"/>
    <w:rsid w:val="00964568"/>
    <w:rsid w:val="00967B56"/>
    <w:rsid w:val="009710A7"/>
    <w:rsid w:val="00972B94"/>
    <w:rsid w:val="00974178"/>
    <w:rsid w:val="00995E28"/>
    <w:rsid w:val="00A051EA"/>
    <w:rsid w:val="00A12EDE"/>
    <w:rsid w:val="00A27826"/>
    <w:rsid w:val="00A34FAB"/>
    <w:rsid w:val="00A531A2"/>
    <w:rsid w:val="00A574FE"/>
    <w:rsid w:val="00A93555"/>
    <w:rsid w:val="00B170D9"/>
    <w:rsid w:val="00B4311B"/>
    <w:rsid w:val="00B4651C"/>
    <w:rsid w:val="00B638A5"/>
    <w:rsid w:val="00B64B4A"/>
    <w:rsid w:val="00B74313"/>
    <w:rsid w:val="00BA51F4"/>
    <w:rsid w:val="00BA6124"/>
    <w:rsid w:val="00BB0700"/>
    <w:rsid w:val="00BC69D7"/>
    <w:rsid w:val="00BE333F"/>
    <w:rsid w:val="00BF0373"/>
    <w:rsid w:val="00BF21B4"/>
    <w:rsid w:val="00C17CEE"/>
    <w:rsid w:val="00C4514D"/>
    <w:rsid w:val="00C52296"/>
    <w:rsid w:val="00C77768"/>
    <w:rsid w:val="00C77D0B"/>
    <w:rsid w:val="00C872E6"/>
    <w:rsid w:val="00C97851"/>
    <w:rsid w:val="00CA7BB4"/>
    <w:rsid w:val="00CB5BF2"/>
    <w:rsid w:val="00CB6C17"/>
    <w:rsid w:val="00CB7491"/>
    <w:rsid w:val="00CC2699"/>
    <w:rsid w:val="00CD7CFC"/>
    <w:rsid w:val="00CE6AF7"/>
    <w:rsid w:val="00CF207C"/>
    <w:rsid w:val="00CF7811"/>
    <w:rsid w:val="00D50E1E"/>
    <w:rsid w:val="00D5223B"/>
    <w:rsid w:val="00D72E33"/>
    <w:rsid w:val="00D7529B"/>
    <w:rsid w:val="00D76471"/>
    <w:rsid w:val="00D86D70"/>
    <w:rsid w:val="00D90EFC"/>
    <w:rsid w:val="00DB61C9"/>
    <w:rsid w:val="00DB6B56"/>
    <w:rsid w:val="00DC26A5"/>
    <w:rsid w:val="00DC74F9"/>
    <w:rsid w:val="00DD1400"/>
    <w:rsid w:val="00E008B8"/>
    <w:rsid w:val="00E07F5A"/>
    <w:rsid w:val="00E34682"/>
    <w:rsid w:val="00E737E2"/>
    <w:rsid w:val="00E86B12"/>
    <w:rsid w:val="00EC2B04"/>
    <w:rsid w:val="00EC300D"/>
    <w:rsid w:val="00ED18EA"/>
    <w:rsid w:val="00EE331A"/>
    <w:rsid w:val="00F140C8"/>
    <w:rsid w:val="00F15251"/>
    <w:rsid w:val="00F200EF"/>
    <w:rsid w:val="00F30608"/>
    <w:rsid w:val="00F4166D"/>
    <w:rsid w:val="00F5266B"/>
    <w:rsid w:val="00F77128"/>
    <w:rsid w:val="00FC7845"/>
    <w:rsid w:val="00FD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93E0C1"/>
  <w15:docId w15:val="{A043D0FB-1FCB-4D9F-8421-1704CD1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66D"/>
    <w:rPr>
      <w:sz w:val="24"/>
      <w:szCs w:val="24"/>
    </w:rPr>
  </w:style>
  <w:style w:type="paragraph" w:styleId="Heading1">
    <w:name w:val="heading 1"/>
    <w:basedOn w:val="Normal"/>
    <w:next w:val="Normal"/>
    <w:link w:val="Heading1Char"/>
    <w:uiPriority w:val="9"/>
    <w:qFormat/>
    <w:rsid w:val="00DC74F9"/>
    <w:pPr>
      <w:spacing w:line="276" w:lineRule="auto"/>
      <w:contextualSpacing/>
      <w:outlineLvl w:val="0"/>
    </w:pPr>
    <w:rPr>
      <w:rFonts w:ascii="Perpetua" w:hAnsi="Perpetua"/>
      <w:b/>
      <w:bCs/>
      <w:color w:val="365F91" w:themeColor="accent1" w:themeShade="BF"/>
    </w:rPr>
  </w:style>
  <w:style w:type="paragraph" w:styleId="Heading2">
    <w:name w:val="heading 2"/>
    <w:basedOn w:val="Normal"/>
    <w:next w:val="Normal"/>
    <w:link w:val="Heading2Char"/>
    <w:uiPriority w:val="9"/>
    <w:unhideWhenUsed/>
    <w:qFormat/>
    <w:rsid w:val="00B170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70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07A4"/>
    <w:pPr>
      <w:spacing w:before="200" w:line="276" w:lineRule="auto"/>
      <w:outlineLvl w:val="3"/>
    </w:pPr>
    <w:rPr>
      <w:rFonts w:ascii="Cambria" w:hAnsi="Cambria"/>
      <w:b/>
      <w:bCs/>
      <w:i/>
      <w:i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2B94"/>
    <w:rPr>
      <w:color w:val="0000FF"/>
      <w:u w:val="single"/>
    </w:rPr>
  </w:style>
  <w:style w:type="paragraph" w:styleId="BalloonText">
    <w:name w:val="Balloon Text"/>
    <w:basedOn w:val="Normal"/>
    <w:semiHidden/>
    <w:rsid w:val="00323663"/>
    <w:rPr>
      <w:rFonts w:ascii="Tahoma" w:hAnsi="Tahoma" w:cs="Tahoma"/>
      <w:sz w:val="16"/>
      <w:szCs w:val="16"/>
    </w:rPr>
  </w:style>
  <w:style w:type="character" w:customStyle="1" w:styleId="Heading1Char">
    <w:name w:val="Heading 1 Char"/>
    <w:basedOn w:val="DefaultParagraphFont"/>
    <w:link w:val="Heading1"/>
    <w:uiPriority w:val="9"/>
    <w:rsid w:val="00DC74F9"/>
    <w:rPr>
      <w:rFonts w:ascii="Perpetua" w:hAnsi="Perpetua"/>
      <w:b/>
      <w:bCs/>
      <w:color w:val="365F91" w:themeColor="accent1" w:themeShade="BF"/>
      <w:sz w:val="24"/>
      <w:szCs w:val="24"/>
    </w:rPr>
  </w:style>
  <w:style w:type="character" w:customStyle="1" w:styleId="Heading4Char">
    <w:name w:val="Heading 4 Char"/>
    <w:basedOn w:val="DefaultParagraphFont"/>
    <w:link w:val="Heading4"/>
    <w:uiPriority w:val="9"/>
    <w:rsid w:val="001207A4"/>
    <w:rPr>
      <w:rFonts w:ascii="Cambria" w:hAnsi="Cambria"/>
      <w:b/>
      <w:bCs/>
      <w:i/>
      <w:iCs/>
      <w:sz w:val="22"/>
      <w:szCs w:val="22"/>
    </w:rPr>
  </w:style>
  <w:style w:type="paragraph" w:styleId="NormalWeb">
    <w:name w:val="Normal (Web)"/>
    <w:basedOn w:val="Normal"/>
    <w:uiPriority w:val="99"/>
    <w:unhideWhenUsed/>
    <w:rsid w:val="001207A4"/>
    <w:pPr>
      <w:spacing w:before="100" w:beforeAutospacing="1" w:after="100" w:afterAutospacing="1"/>
    </w:pPr>
  </w:style>
  <w:style w:type="table" w:styleId="TableGrid">
    <w:name w:val="Table Grid"/>
    <w:basedOn w:val="TableNormal"/>
    <w:uiPriority w:val="59"/>
    <w:rsid w:val="00C97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4A"/>
    <w:pPr>
      <w:ind w:left="720"/>
      <w:contextualSpacing/>
    </w:pPr>
  </w:style>
  <w:style w:type="character" w:styleId="Strong">
    <w:name w:val="Strong"/>
    <w:basedOn w:val="DefaultParagraphFont"/>
    <w:uiPriority w:val="22"/>
    <w:qFormat/>
    <w:rsid w:val="00974178"/>
    <w:rPr>
      <w:b/>
      <w:bCs/>
    </w:rPr>
  </w:style>
  <w:style w:type="paragraph" w:styleId="Header">
    <w:name w:val="header"/>
    <w:basedOn w:val="Normal"/>
    <w:link w:val="HeaderChar"/>
    <w:uiPriority w:val="99"/>
    <w:unhideWhenUsed/>
    <w:rsid w:val="00FD1F44"/>
    <w:pPr>
      <w:tabs>
        <w:tab w:val="center" w:pos="4513"/>
        <w:tab w:val="right" w:pos="9026"/>
      </w:tabs>
    </w:pPr>
  </w:style>
  <w:style w:type="character" w:customStyle="1" w:styleId="HeaderChar">
    <w:name w:val="Header Char"/>
    <w:basedOn w:val="DefaultParagraphFont"/>
    <w:link w:val="Header"/>
    <w:uiPriority w:val="99"/>
    <w:rsid w:val="00FD1F44"/>
    <w:rPr>
      <w:sz w:val="24"/>
      <w:szCs w:val="24"/>
    </w:rPr>
  </w:style>
  <w:style w:type="paragraph" w:styleId="Footer">
    <w:name w:val="footer"/>
    <w:basedOn w:val="Normal"/>
    <w:link w:val="FooterChar"/>
    <w:uiPriority w:val="99"/>
    <w:unhideWhenUsed/>
    <w:rsid w:val="00FD1F44"/>
    <w:pPr>
      <w:tabs>
        <w:tab w:val="center" w:pos="4513"/>
        <w:tab w:val="right" w:pos="9026"/>
      </w:tabs>
    </w:pPr>
  </w:style>
  <w:style w:type="character" w:customStyle="1" w:styleId="FooterChar">
    <w:name w:val="Footer Char"/>
    <w:basedOn w:val="DefaultParagraphFont"/>
    <w:link w:val="Footer"/>
    <w:uiPriority w:val="99"/>
    <w:rsid w:val="00FD1F44"/>
    <w:rPr>
      <w:sz w:val="24"/>
      <w:szCs w:val="24"/>
    </w:rPr>
  </w:style>
  <w:style w:type="paragraph" w:styleId="HTMLPreformatted">
    <w:name w:val="HTML Preformatted"/>
    <w:basedOn w:val="Normal"/>
    <w:link w:val="HTMLPreformattedChar"/>
    <w:uiPriority w:val="99"/>
    <w:unhideWhenUsed/>
    <w:rsid w:val="00B17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pt-PT"/>
    </w:rPr>
  </w:style>
  <w:style w:type="character" w:customStyle="1" w:styleId="HTMLPreformattedChar">
    <w:name w:val="HTML Preformatted Char"/>
    <w:basedOn w:val="DefaultParagraphFont"/>
    <w:link w:val="HTMLPreformatted"/>
    <w:uiPriority w:val="99"/>
    <w:rsid w:val="00B170D9"/>
    <w:rPr>
      <w:rFonts w:ascii="Courier New" w:hAnsi="Courier New" w:cs="Courier New"/>
      <w:lang w:val="pt-PT"/>
    </w:rPr>
  </w:style>
  <w:style w:type="character" w:customStyle="1" w:styleId="Heading3Char">
    <w:name w:val="Heading 3 Char"/>
    <w:basedOn w:val="DefaultParagraphFont"/>
    <w:link w:val="Heading3"/>
    <w:uiPriority w:val="9"/>
    <w:rsid w:val="00B170D9"/>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rsid w:val="00B170D9"/>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62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69600">
      <w:bodyDiv w:val="1"/>
      <w:marLeft w:val="0"/>
      <w:marRight w:val="0"/>
      <w:marTop w:val="0"/>
      <w:marBottom w:val="0"/>
      <w:divBdr>
        <w:top w:val="none" w:sz="0" w:space="0" w:color="auto"/>
        <w:left w:val="none" w:sz="0" w:space="0" w:color="auto"/>
        <w:bottom w:val="none" w:sz="0" w:space="0" w:color="auto"/>
        <w:right w:val="none" w:sz="0" w:space="0" w:color="auto"/>
      </w:divBdr>
    </w:div>
    <w:div w:id="154691139">
      <w:bodyDiv w:val="1"/>
      <w:marLeft w:val="0"/>
      <w:marRight w:val="0"/>
      <w:marTop w:val="0"/>
      <w:marBottom w:val="0"/>
      <w:divBdr>
        <w:top w:val="none" w:sz="0" w:space="0" w:color="auto"/>
        <w:left w:val="none" w:sz="0" w:space="0" w:color="auto"/>
        <w:bottom w:val="none" w:sz="0" w:space="0" w:color="auto"/>
        <w:right w:val="none" w:sz="0" w:space="0" w:color="auto"/>
      </w:divBdr>
    </w:div>
    <w:div w:id="178814856">
      <w:bodyDiv w:val="1"/>
      <w:marLeft w:val="0"/>
      <w:marRight w:val="0"/>
      <w:marTop w:val="0"/>
      <w:marBottom w:val="0"/>
      <w:divBdr>
        <w:top w:val="none" w:sz="0" w:space="0" w:color="auto"/>
        <w:left w:val="none" w:sz="0" w:space="0" w:color="auto"/>
        <w:bottom w:val="none" w:sz="0" w:space="0" w:color="auto"/>
        <w:right w:val="none" w:sz="0" w:space="0" w:color="auto"/>
      </w:divBdr>
    </w:div>
    <w:div w:id="197667417">
      <w:bodyDiv w:val="1"/>
      <w:marLeft w:val="0"/>
      <w:marRight w:val="0"/>
      <w:marTop w:val="0"/>
      <w:marBottom w:val="0"/>
      <w:divBdr>
        <w:top w:val="none" w:sz="0" w:space="0" w:color="auto"/>
        <w:left w:val="none" w:sz="0" w:space="0" w:color="auto"/>
        <w:bottom w:val="none" w:sz="0" w:space="0" w:color="auto"/>
        <w:right w:val="none" w:sz="0" w:space="0" w:color="auto"/>
      </w:divBdr>
    </w:div>
    <w:div w:id="287586906">
      <w:bodyDiv w:val="1"/>
      <w:marLeft w:val="0"/>
      <w:marRight w:val="0"/>
      <w:marTop w:val="0"/>
      <w:marBottom w:val="0"/>
      <w:divBdr>
        <w:top w:val="none" w:sz="0" w:space="0" w:color="auto"/>
        <w:left w:val="none" w:sz="0" w:space="0" w:color="auto"/>
        <w:bottom w:val="none" w:sz="0" w:space="0" w:color="auto"/>
        <w:right w:val="none" w:sz="0" w:space="0" w:color="auto"/>
      </w:divBdr>
    </w:div>
    <w:div w:id="390152141">
      <w:bodyDiv w:val="1"/>
      <w:marLeft w:val="0"/>
      <w:marRight w:val="0"/>
      <w:marTop w:val="0"/>
      <w:marBottom w:val="0"/>
      <w:divBdr>
        <w:top w:val="none" w:sz="0" w:space="0" w:color="auto"/>
        <w:left w:val="none" w:sz="0" w:space="0" w:color="auto"/>
        <w:bottom w:val="none" w:sz="0" w:space="0" w:color="auto"/>
        <w:right w:val="none" w:sz="0" w:space="0" w:color="auto"/>
      </w:divBdr>
    </w:div>
    <w:div w:id="402140752">
      <w:bodyDiv w:val="1"/>
      <w:marLeft w:val="0"/>
      <w:marRight w:val="0"/>
      <w:marTop w:val="0"/>
      <w:marBottom w:val="0"/>
      <w:divBdr>
        <w:top w:val="none" w:sz="0" w:space="0" w:color="auto"/>
        <w:left w:val="none" w:sz="0" w:space="0" w:color="auto"/>
        <w:bottom w:val="none" w:sz="0" w:space="0" w:color="auto"/>
        <w:right w:val="none" w:sz="0" w:space="0" w:color="auto"/>
      </w:divBdr>
    </w:div>
    <w:div w:id="499926775">
      <w:bodyDiv w:val="1"/>
      <w:marLeft w:val="0"/>
      <w:marRight w:val="0"/>
      <w:marTop w:val="0"/>
      <w:marBottom w:val="0"/>
      <w:divBdr>
        <w:top w:val="none" w:sz="0" w:space="0" w:color="auto"/>
        <w:left w:val="none" w:sz="0" w:space="0" w:color="auto"/>
        <w:bottom w:val="none" w:sz="0" w:space="0" w:color="auto"/>
        <w:right w:val="none" w:sz="0" w:space="0" w:color="auto"/>
      </w:divBdr>
    </w:div>
    <w:div w:id="509375785">
      <w:bodyDiv w:val="1"/>
      <w:marLeft w:val="0"/>
      <w:marRight w:val="0"/>
      <w:marTop w:val="0"/>
      <w:marBottom w:val="0"/>
      <w:divBdr>
        <w:top w:val="none" w:sz="0" w:space="0" w:color="auto"/>
        <w:left w:val="none" w:sz="0" w:space="0" w:color="auto"/>
        <w:bottom w:val="none" w:sz="0" w:space="0" w:color="auto"/>
        <w:right w:val="none" w:sz="0" w:space="0" w:color="auto"/>
      </w:divBdr>
    </w:div>
    <w:div w:id="552079490">
      <w:bodyDiv w:val="1"/>
      <w:marLeft w:val="0"/>
      <w:marRight w:val="0"/>
      <w:marTop w:val="0"/>
      <w:marBottom w:val="0"/>
      <w:divBdr>
        <w:top w:val="none" w:sz="0" w:space="0" w:color="auto"/>
        <w:left w:val="none" w:sz="0" w:space="0" w:color="auto"/>
        <w:bottom w:val="none" w:sz="0" w:space="0" w:color="auto"/>
        <w:right w:val="none" w:sz="0" w:space="0" w:color="auto"/>
      </w:divBdr>
      <w:divsChild>
        <w:div w:id="958948510">
          <w:marLeft w:val="0"/>
          <w:marRight w:val="0"/>
          <w:marTop w:val="0"/>
          <w:marBottom w:val="0"/>
          <w:divBdr>
            <w:top w:val="none" w:sz="0" w:space="0" w:color="auto"/>
            <w:left w:val="none" w:sz="0" w:space="0" w:color="auto"/>
            <w:bottom w:val="none" w:sz="0" w:space="0" w:color="auto"/>
            <w:right w:val="none" w:sz="0" w:space="0" w:color="auto"/>
          </w:divBdr>
          <w:divsChild>
            <w:div w:id="253168145">
              <w:marLeft w:val="0"/>
              <w:marRight w:val="0"/>
              <w:marTop w:val="0"/>
              <w:marBottom w:val="0"/>
              <w:divBdr>
                <w:top w:val="none" w:sz="0" w:space="0" w:color="auto"/>
                <w:left w:val="none" w:sz="0" w:space="0" w:color="auto"/>
                <w:bottom w:val="none" w:sz="0" w:space="0" w:color="auto"/>
                <w:right w:val="none" w:sz="0" w:space="0" w:color="auto"/>
              </w:divBdr>
              <w:divsChild>
                <w:div w:id="605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2963">
      <w:bodyDiv w:val="1"/>
      <w:marLeft w:val="0"/>
      <w:marRight w:val="0"/>
      <w:marTop w:val="0"/>
      <w:marBottom w:val="0"/>
      <w:divBdr>
        <w:top w:val="none" w:sz="0" w:space="0" w:color="auto"/>
        <w:left w:val="none" w:sz="0" w:space="0" w:color="auto"/>
        <w:bottom w:val="none" w:sz="0" w:space="0" w:color="auto"/>
        <w:right w:val="none" w:sz="0" w:space="0" w:color="auto"/>
      </w:divBdr>
      <w:divsChild>
        <w:div w:id="1291782646">
          <w:marLeft w:val="0"/>
          <w:marRight w:val="0"/>
          <w:marTop w:val="0"/>
          <w:marBottom w:val="0"/>
          <w:divBdr>
            <w:top w:val="none" w:sz="0" w:space="0" w:color="auto"/>
            <w:left w:val="none" w:sz="0" w:space="0" w:color="auto"/>
            <w:bottom w:val="none" w:sz="0" w:space="0" w:color="auto"/>
            <w:right w:val="none" w:sz="0" w:space="0" w:color="auto"/>
          </w:divBdr>
          <w:divsChild>
            <w:div w:id="1563902158">
              <w:marLeft w:val="0"/>
              <w:marRight w:val="0"/>
              <w:marTop w:val="0"/>
              <w:marBottom w:val="0"/>
              <w:divBdr>
                <w:top w:val="none" w:sz="0" w:space="0" w:color="auto"/>
                <w:left w:val="none" w:sz="0" w:space="0" w:color="auto"/>
                <w:bottom w:val="none" w:sz="0" w:space="0" w:color="auto"/>
                <w:right w:val="none" w:sz="0" w:space="0" w:color="auto"/>
              </w:divBdr>
              <w:divsChild>
                <w:div w:id="18368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8642">
      <w:bodyDiv w:val="1"/>
      <w:marLeft w:val="0"/>
      <w:marRight w:val="0"/>
      <w:marTop w:val="0"/>
      <w:marBottom w:val="0"/>
      <w:divBdr>
        <w:top w:val="none" w:sz="0" w:space="0" w:color="auto"/>
        <w:left w:val="none" w:sz="0" w:space="0" w:color="auto"/>
        <w:bottom w:val="none" w:sz="0" w:space="0" w:color="auto"/>
        <w:right w:val="none" w:sz="0" w:space="0" w:color="auto"/>
      </w:divBdr>
      <w:divsChild>
        <w:div w:id="219027222">
          <w:marLeft w:val="0"/>
          <w:marRight w:val="0"/>
          <w:marTop w:val="0"/>
          <w:marBottom w:val="0"/>
          <w:divBdr>
            <w:top w:val="none" w:sz="0" w:space="0" w:color="auto"/>
            <w:left w:val="none" w:sz="0" w:space="0" w:color="auto"/>
            <w:bottom w:val="none" w:sz="0" w:space="0" w:color="auto"/>
            <w:right w:val="none" w:sz="0" w:space="0" w:color="auto"/>
          </w:divBdr>
          <w:divsChild>
            <w:div w:id="398287586">
              <w:marLeft w:val="0"/>
              <w:marRight w:val="0"/>
              <w:marTop w:val="0"/>
              <w:marBottom w:val="0"/>
              <w:divBdr>
                <w:top w:val="none" w:sz="0" w:space="0" w:color="auto"/>
                <w:left w:val="none" w:sz="0" w:space="0" w:color="auto"/>
                <w:bottom w:val="none" w:sz="0" w:space="0" w:color="auto"/>
                <w:right w:val="none" w:sz="0" w:space="0" w:color="auto"/>
              </w:divBdr>
              <w:divsChild>
                <w:div w:id="6373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2753">
      <w:bodyDiv w:val="1"/>
      <w:marLeft w:val="0"/>
      <w:marRight w:val="0"/>
      <w:marTop w:val="0"/>
      <w:marBottom w:val="0"/>
      <w:divBdr>
        <w:top w:val="none" w:sz="0" w:space="0" w:color="auto"/>
        <w:left w:val="none" w:sz="0" w:space="0" w:color="auto"/>
        <w:bottom w:val="none" w:sz="0" w:space="0" w:color="auto"/>
        <w:right w:val="none" w:sz="0" w:space="0" w:color="auto"/>
      </w:divBdr>
    </w:div>
    <w:div w:id="856424471">
      <w:bodyDiv w:val="1"/>
      <w:marLeft w:val="0"/>
      <w:marRight w:val="0"/>
      <w:marTop w:val="0"/>
      <w:marBottom w:val="0"/>
      <w:divBdr>
        <w:top w:val="none" w:sz="0" w:space="0" w:color="auto"/>
        <w:left w:val="none" w:sz="0" w:space="0" w:color="auto"/>
        <w:bottom w:val="none" w:sz="0" w:space="0" w:color="auto"/>
        <w:right w:val="none" w:sz="0" w:space="0" w:color="auto"/>
      </w:divBdr>
      <w:divsChild>
        <w:div w:id="1100446066">
          <w:marLeft w:val="0"/>
          <w:marRight w:val="0"/>
          <w:marTop w:val="0"/>
          <w:marBottom w:val="0"/>
          <w:divBdr>
            <w:top w:val="none" w:sz="0" w:space="0" w:color="auto"/>
            <w:left w:val="none" w:sz="0" w:space="0" w:color="auto"/>
            <w:bottom w:val="none" w:sz="0" w:space="0" w:color="auto"/>
            <w:right w:val="none" w:sz="0" w:space="0" w:color="auto"/>
          </w:divBdr>
          <w:divsChild>
            <w:div w:id="1206214301">
              <w:marLeft w:val="0"/>
              <w:marRight w:val="0"/>
              <w:marTop w:val="0"/>
              <w:marBottom w:val="0"/>
              <w:divBdr>
                <w:top w:val="none" w:sz="0" w:space="0" w:color="auto"/>
                <w:left w:val="none" w:sz="0" w:space="0" w:color="auto"/>
                <w:bottom w:val="none" w:sz="0" w:space="0" w:color="auto"/>
                <w:right w:val="none" w:sz="0" w:space="0" w:color="auto"/>
              </w:divBdr>
              <w:divsChild>
                <w:div w:id="13385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6190">
      <w:bodyDiv w:val="1"/>
      <w:marLeft w:val="0"/>
      <w:marRight w:val="0"/>
      <w:marTop w:val="0"/>
      <w:marBottom w:val="0"/>
      <w:divBdr>
        <w:top w:val="none" w:sz="0" w:space="0" w:color="auto"/>
        <w:left w:val="none" w:sz="0" w:space="0" w:color="auto"/>
        <w:bottom w:val="none" w:sz="0" w:space="0" w:color="auto"/>
        <w:right w:val="none" w:sz="0" w:space="0" w:color="auto"/>
      </w:divBdr>
    </w:div>
    <w:div w:id="920721857">
      <w:bodyDiv w:val="1"/>
      <w:marLeft w:val="0"/>
      <w:marRight w:val="0"/>
      <w:marTop w:val="0"/>
      <w:marBottom w:val="0"/>
      <w:divBdr>
        <w:top w:val="none" w:sz="0" w:space="0" w:color="auto"/>
        <w:left w:val="none" w:sz="0" w:space="0" w:color="auto"/>
        <w:bottom w:val="none" w:sz="0" w:space="0" w:color="auto"/>
        <w:right w:val="none" w:sz="0" w:space="0" w:color="auto"/>
      </w:divBdr>
    </w:div>
    <w:div w:id="990870452">
      <w:bodyDiv w:val="1"/>
      <w:marLeft w:val="0"/>
      <w:marRight w:val="0"/>
      <w:marTop w:val="0"/>
      <w:marBottom w:val="0"/>
      <w:divBdr>
        <w:top w:val="none" w:sz="0" w:space="0" w:color="auto"/>
        <w:left w:val="none" w:sz="0" w:space="0" w:color="auto"/>
        <w:bottom w:val="none" w:sz="0" w:space="0" w:color="auto"/>
        <w:right w:val="none" w:sz="0" w:space="0" w:color="auto"/>
      </w:divBdr>
    </w:div>
    <w:div w:id="1053626364">
      <w:bodyDiv w:val="1"/>
      <w:marLeft w:val="0"/>
      <w:marRight w:val="0"/>
      <w:marTop w:val="0"/>
      <w:marBottom w:val="0"/>
      <w:divBdr>
        <w:top w:val="none" w:sz="0" w:space="0" w:color="auto"/>
        <w:left w:val="none" w:sz="0" w:space="0" w:color="auto"/>
        <w:bottom w:val="none" w:sz="0" w:space="0" w:color="auto"/>
        <w:right w:val="none" w:sz="0" w:space="0" w:color="auto"/>
      </w:divBdr>
    </w:div>
    <w:div w:id="1055591674">
      <w:bodyDiv w:val="1"/>
      <w:marLeft w:val="0"/>
      <w:marRight w:val="0"/>
      <w:marTop w:val="0"/>
      <w:marBottom w:val="0"/>
      <w:divBdr>
        <w:top w:val="none" w:sz="0" w:space="0" w:color="auto"/>
        <w:left w:val="none" w:sz="0" w:space="0" w:color="auto"/>
        <w:bottom w:val="none" w:sz="0" w:space="0" w:color="auto"/>
        <w:right w:val="none" w:sz="0" w:space="0" w:color="auto"/>
      </w:divBdr>
      <w:divsChild>
        <w:div w:id="1013217820">
          <w:marLeft w:val="0"/>
          <w:marRight w:val="0"/>
          <w:marTop w:val="0"/>
          <w:marBottom w:val="0"/>
          <w:divBdr>
            <w:top w:val="none" w:sz="0" w:space="0" w:color="auto"/>
            <w:left w:val="none" w:sz="0" w:space="0" w:color="auto"/>
            <w:bottom w:val="none" w:sz="0" w:space="0" w:color="auto"/>
            <w:right w:val="none" w:sz="0" w:space="0" w:color="auto"/>
          </w:divBdr>
          <w:divsChild>
            <w:div w:id="1602686608">
              <w:marLeft w:val="0"/>
              <w:marRight w:val="0"/>
              <w:marTop w:val="0"/>
              <w:marBottom w:val="0"/>
              <w:divBdr>
                <w:top w:val="none" w:sz="0" w:space="0" w:color="auto"/>
                <w:left w:val="none" w:sz="0" w:space="0" w:color="auto"/>
                <w:bottom w:val="none" w:sz="0" w:space="0" w:color="auto"/>
                <w:right w:val="none" w:sz="0" w:space="0" w:color="auto"/>
              </w:divBdr>
              <w:divsChild>
                <w:div w:id="1561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1167">
      <w:bodyDiv w:val="1"/>
      <w:marLeft w:val="0"/>
      <w:marRight w:val="0"/>
      <w:marTop w:val="0"/>
      <w:marBottom w:val="0"/>
      <w:divBdr>
        <w:top w:val="none" w:sz="0" w:space="0" w:color="auto"/>
        <w:left w:val="none" w:sz="0" w:space="0" w:color="auto"/>
        <w:bottom w:val="none" w:sz="0" w:space="0" w:color="auto"/>
        <w:right w:val="none" w:sz="0" w:space="0" w:color="auto"/>
      </w:divBdr>
    </w:div>
    <w:div w:id="1113358080">
      <w:bodyDiv w:val="1"/>
      <w:marLeft w:val="0"/>
      <w:marRight w:val="0"/>
      <w:marTop w:val="0"/>
      <w:marBottom w:val="0"/>
      <w:divBdr>
        <w:top w:val="none" w:sz="0" w:space="0" w:color="auto"/>
        <w:left w:val="none" w:sz="0" w:space="0" w:color="auto"/>
        <w:bottom w:val="none" w:sz="0" w:space="0" w:color="auto"/>
        <w:right w:val="none" w:sz="0" w:space="0" w:color="auto"/>
      </w:divBdr>
    </w:div>
    <w:div w:id="1119955873">
      <w:bodyDiv w:val="1"/>
      <w:marLeft w:val="0"/>
      <w:marRight w:val="0"/>
      <w:marTop w:val="0"/>
      <w:marBottom w:val="0"/>
      <w:divBdr>
        <w:top w:val="none" w:sz="0" w:space="0" w:color="auto"/>
        <w:left w:val="none" w:sz="0" w:space="0" w:color="auto"/>
        <w:bottom w:val="none" w:sz="0" w:space="0" w:color="auto"/>
        <w:right w:val="none" w:sz="0" w:space="0" w:color="auto"/>
      </w:divBdr>
    </w:div>
    <w:div w:id="1168639968">
      <w:bodyDiv w:val="1"/>
      <w:marLeft w:val="0"/>
      <w:marRight w:val="0"/>
      <w:marTop w:val="0"/>
      <w:marBottom w:val="0"/>
      <w:divBdr>
        <w:top w:val="none" w:sz="0" w:space="0" w:color="auto"/>
        <w:left w:val="none" w:sz="0" w:space="0" w:color="auto"/>
        <w:bottom w:val="none" w:sz="0" w:space="0" w:color="auto"/>
        <w:right w:val="none" w:sz="0" w:space="0" w:color="auto"/>
      </w:divBdr>
    </w:div>
    <w:div w:id="1266109645">
      <w:bodyDiv w:val="1"/>
      <w:marLeft w:val="0"/>
      <w:marRight w:val="0"/>
      <w:marTop w:val="0"/>
      <w:marBottom w:val="0"/>
      <w:divBdr>
        <w:top w:val="none" w:sz="0" w:space="0" w:color="auto"/>
        <w:left w:val="none" w:sz="0" w:space="0" w:color="auto"/>
        <w:bottom w:val="none" w:sz="0" w:space="0" w:color="auto"/>
        <w:right w:val="none" w:sz="0" w:space="0" w:color="auto"/>
      </w:divBdr>
      <w:divsChild>
        <w:div w:id="581109562">
          <w:marLeft w:val="0"/>
          <w:marRight w:val="0"/>
          <w:marTop w:val="0"/>
          <w:marBottom w:val="0"/>
          <w:divBdr>
            <w:top w:val="none" w:sz="0" w:space="0" w:color="auto"/>
            <w:left w:val="none" w:sz="0" w:space="0" w:color="auto"/>
            <w:bottom w:val="none" w:sz="0" w:space="0" w:color="auto"/>
            <w:right w:val="none" w:sz="0" w:space="0" w:color="auto"/>
          </w:divBdr>
          <w:divsChild>
            <w:div w:id="1594708088">
              <w:marLeft w:val="0"/>
              <w:marRight w:val="0"/>
              <w:marTop w:val="0"/>
              <w:marBottom w:val="0"/>
              <w:divBdr>
                <w:top w:val="none" w:sz="0" w:space="0" w:color="auto"/>
                <w:left w:val="none" w:sz="0" w:space="0" w:color="auto"/>
                <w:bottom w:val="none" w:sz="0" w:space="0" w:color="auto"/>
                <w:right w:val="none" w:sz="0" w:space="0" w:color="auto"/>
              </w:divBdr>
              <w:divsChild>
                <w:div w:id="2417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6688">
      <w:bodyDiv w:val="1"/>
      <w:marLeft w:val="0"/>
      <w:marRight w:val="0"/>
      <w:marTop w:val="0"/>
      <w:marBottom w:val="0"/>
      <w:divBdr>
        <w:top w:val="none" w:sz="0" w:space="0" w:color="auto"/>
        <w:left w:val="none" w:sz="0" w:space="0" w:color="auto"/>
        <w:bottom w:val="none" w:sz="0" w:space="0" w:color="auto"/>
        <w:right w:val="none" w:sz="0" w:space="0" w:color="auto"/>
      </w:divBdr>
    </w:div>
    <w:div w:id="1307706514">
      <w:bodyDiv w:val="1"/>
      <w:marLeft w:val="0"/>
      <w:marRight w:val="0"/>
      <w:marTop w:val="0"/>
      <w:marBottom w:val="0"/>
      <w:divBdr>
        <w:top w:val="none" w:sz="0" w:space="0" w:color="auto"/>
        <w:left w:val="none" w:sz="0" w:space="0" w:color="auto"/>
        <w:bottom w:val="none" w:sz="0" w:space="0" w:color="auto"/>
        <w:right w:val="none" w:sz="0" w:space="0" w:color="auto"/>
      </w:divBdr>
      <w:divsChild>
        <w:div w:id="1381829948">
          <w:marLeft w:val="0"/>
          <w:marRight w:val="0"/>
          <w:marTop w:val="0"/>
          <w:marBottom w:val="0"/>
          <w:divBdr>
            <w:top w:val="none" w:sz="0" w:space="0" w:color="auto"/>
            <w:left w:val="none" w:sz="0" w:space="0" w:color="auto"/>
            <w:bottom w:val="none" w:sz="0" w:space="0" w:color="auto"/>
            <w:right w:val="none" w:sz="0" w:space="0" w:color="auto"/>
          </w:divBdr>
          <w:divsChild>
            <w:div w:id="714735942">
              <w:marLeft w:val="0"/>
              <w:marRight w:val="0"/>
              <w:marTop w:val="0"/>
              <w:marBottom w:val="0"/>
              <w:divBdr>
                <w:top w:val="none" w:sz="0" w:space="0" w:color="auto"/>
                <w:left w:val="none" w:sz="0" w:space="0" w:color="auto"/>
                <w:bottom w:val="none" w:sz="0" w:space="0" w:color="auto"/>
                <w:right w:val="none" w:sz="0" w:space="0" w:color="auto"/>
              </w:divBdr>
              <w:divsChild>
                <w:div w:id="1127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2590">
      <w:bodyDiv w:val="1"/>
      <w:marLeft w:val="0"/>
      <w:marRight w:val="0"/>
      <w:marTop w:val="0"/>
      <w:marBottom w:val="0"/>
      <w:divBdr>
        <w:top w:val="none" w:sz="0" w:space="0" w:color="auto"/>
        <w:left w:val="none" w:sz="0" w:space="0" w:color="auto"/>
        <w:bottom w:val="none" w:sz="0" w:space="0" w:color="auto"/>
        <w:right w:val="none" w:sz="0" w:space="0" w:color="auto"/>
      </w:divBdr>
      <w:divsChild>
        <w:div w:id="909654132">
          <w:marLeft w:val="0"/>
          <w:marRight w:val="0"/>
          <w:marTop w:val="0"/>
          <w:marBottom w:val="0"/>
          <w:divBdr>
            <w:top w:val="none" w:sz="0" w:space="0" w:color="auto"/>
            <w:left w:val="none" w:sz="0" w:space="0" w:color="auto"/>
            <w:bottom w:val="none" w:sz="0" w:space="0" w:color="auto"/>
            <w:right w:val="none" w:sz="0" w:space="0" w:color="auto"/>
          </w:divBdr>
          <w:divsChild>
            <w:div w:id="675038838">
              <w:marLeft w:val="0"/>
              <w:marRight w:val="0"/>
              <w:marTop w:val="0"/>
              <w:marBottom w:val="0"/>
              <w:divBdr>
                <w:top w:val="none" w:sz="0" w:space="0" w:color="auto"/>
                <w:left w:val="none" w:sz="0" w:space="0" w:color="auto"/>
                <w:bottom w:val="none" w:sz="0" w:space="0" w:color="auto"/>
                <w:right w:val="none" w:sz="0" w:space="0" w:color="auto"/>
              </w:divBdr>
              <w:divsChild>
                <w:div w:id="1808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5565">
      <w:bodyDiv w:val="1"/>
      <w:marLeft w:val="0"/>
      <w:marRight w:val="0"/>
      <w:marTop w:val="0"/>
      <w:marBottom w:val="0"/>
      <w:divBdr>
        <w:top w:val="none" w:sz="0" w:space="0" w:color="auto"/>
        <w:left w:val="none" w:sz="0" w:space="0" w:color="auto"/>
        <w:bottom w:val="none" w:sz="0" w:space="0" w:color="auto"/>
        <w:right w:val="none" w:sz="0" w:space="0" w:color="auto"/>
      </w:divBdr>
    </w:div>
    <w:div w:id="1495486251">
      <w:bodyDiv w:val="1"/>
      <w:marLeft w:val="0"/>
      <w:marRight w:val="0"/>
      <w:marTop w:val="0"/>
      <w:marBottom w:val="0"/>
      <w:divBdr>
        <w:top w:val="none" w:sz="0" w:space="0" w:color="auto"/>
        <w:left w:val="none" w:sz="0" w:space="0" w:color="auto"/>
        <w:bottom w:val="none" w:sz="0" w:space="0" w:color="auto"/>
        <w:right w:val="none" w:sz="0" w:space="0" w:color="auto"/>
      </w:divBdr>
    </w:div>
    <w:div w:id="1509250339">
      <w:bodyDiv w:val="1"/>
      <w:marLeft w:val="0"/>
      <w:marRight w:val="0"/>
      <w:marTop w:val="0"/>
      <w:marBottom w:val="0"/>
      <w:divBdr>
        <w:top w:val="none" w:sz="0" w:space="0" w:color="auto"/>
        <w:left w:val="none" w:sz="0" w:space="0" w:color="auto"/>
        <w:bottom w:val="none" w:sz="0" w:space="0" w:color="auto"/>
        <w:right w:val="none" w:sz="0" w:space="0" w:color="auto"/>
      </w:divBdr>
      <w:divsChild>
        <w:div w:id="628439553">
          <w:marLeft w:val="0"/>
          <w:marRight w:val="0"/>
          <w:marTop w:val="0"/>
          <w:marBottom w:val="0"/>
          <w:divBdr>
            <w:top w:val="none" w:sz="0" w:space="0" w:color="auto"/>
            <w:left w:val="none" w:sz="0" w:space="0" w:color="auto"/>
            <w:bottom w:val="none" w:sz="0" w:space="0" w:color="auto"/>
            <w:right w:val="none" w:sz="0" w:space="0" w:color="auto"/>
          </w:divBdr>
          <w:divsChild>
            <w:div w:id="51463304">
              <w:marLeft w:val="0"/>
              <w:marRight w:val="0"/>
              <w:marTop w:val="0"/>
              <w:marBottom w:val="0"/>
              <w:divBdr>
                <w:top w:val="none" w:sz="0" w:space="0" w:color="auto"/>
                <w:left w:val="none" w:sz="0" w:space="0" w:color="auto"/>
                <w:bottom w:val="none" w:sz="0" w:space="0" w:color="auto"/>
                <w:right w:val="none" w:sz="0" w:space="0" w:color="auto"/>
              </w:divBdr>
              <w:divsChild>
                <w:div w:id="681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98837">
      <w:bodyDiv w:val="1"/>
      <w:marLeft w:val="0"/>
      <w:marRight w:val="0"/>
      <w:marTop w:val="0"/>
      <w:marBottom w:val="0"/>
      <w:divBdr>
        <w:top w:val="none" w:sz="0" w:space="0" w:color="auto"/>
        <w:left w:val="none" w:sz="0" w:space="0" w:color="auto"/>
        <w:bottom w:val="none" w:sz="0" w:space="0" w:color="auto"/>
        <w:right w:val="none" w:sz="0" w:space="0" w:color="auto"/>
      </w:divBdr>
    </w:div>
    <w:div w:id="1630550704">
      <w:bodyDiv w:val="1"/>
      <w:marLeft w:val="0"/>
      <w:marRight w:val="0"/>
      <w:marTop w:val="0"/>
      <w:marBottom w:val="0"/>
      <w:divBdr>
        <w:top w:val="none" w:sz="0" w:space="0" w:color="auto"/>
        <w:left w:val="none" w:sz="0" w:space="0" w:color="auto"/>
        <w:bottom w:val="none" w:sz="0" w:space="0" w:color="auto"/>
        <w:right w:val="none" w:sz="0" w:space="0" w:color="auto"/>
      </w:divBdr>
    </w:div>
    <w:div w:id="1660188627">
      <w:bodyDiv w:val="1"/>
      <w:marLeft w:val="0"/>
      <w:marRight w:val="0"/>
      <w:marTop w:val="0"/>
      <w:marBottom w:val="0"/>
      <w:divBdr>
        <w:top w:val="none" w:sz="0" w:space="0" w:color="auto"/>
        <w:left w:val="none" w:sz="0" w:space="0" w:color="auto"/>
        <w:bottom w:val="none" w:sz="0" w:space="0" w:color="auto"/>
        <w:right w:val="none" w:sz="0" w:space="0" w:color="auto"/>
      </w:divBdr>
    </w:div>
    <w:div w:id="1774202522">
      <w:bodyDiv w:val="1"/>
      <w:marLeft w:val="0"/>
      <w:marRight w:val="0"/>
      <w:marTop w:val="0"/>
      <w:marBottom w:val="0"/>
      <w:divBdr>
        <w:top w:val="none" w:sz="0" w:space="0" w:color="auto"/>
        <w:left w:val="none" w:sz="0" w:space="0" w:color="auto"/>
        <w:bottom w:val="none" w:sz="0" w:space="0" w:color="auto"/>
        <w:right w:val="none" w:sz="0" w:space="0" w:color="auto"/>
      </w:divBdr>
    </w:div>
    <w:div w:id="1797680441">
      <w:bodyDiv w:val="1"/>
      <w:marLeft w:val="0"/>
      <w:marRight w:val="0"/>
      <w:marTop w:val="0"/>
      <w:marBottom w:val="0"/>
      <w:divBdr>
        <w:top w:val="none" w:sz="0" w:space="0" w:color="auto"/>
        <w:left w:val="none" w:sz="0" w:space="0" w:color="auto"/>
        <w:bottom w:val="none" w:sz="0" w:space="0" w:color="auto"/>
        <w:right w:val="none" w:sz="0" w:space="0" w:color="auto"/>
      </w:divBdr>
    </w:div>
    <w:div w:id="1951164758">
      <w:bodyDiv w:val="1"/>
      <w:marLeft w:val="0"/>
      <w:marRight w:val="0"/>
      <w:marTop w:val="0"/>
      <w:marBottom w:val="0"/>
      <w:divBdr>
        <w:top w:val="none" w:sz="0" w:space="0" w:color="auto"/>
        <w:left w:val="none" w:sz="0" w:space="0" w:color="auto"/>
        <w:bottom w:val="none" w:sz="0" w:space="0" w:color="auto"/>
        <w:right w:val="none" w:sz="0" w:space="0" w:color="auto"/>
      </w:divBdr>
    </w:div>
    <w:div w:id="1973173562">
      <w:bodyDiv w:val="1"/>
      <w:marLeft w:val="0"/>
      <w:marRight w:val="0"/>
      <w:marTop w:val="0"/>
      <w:marBottom w:val="0"/>
      <w:divBdr>
        <w:top w:val="none" w:sz="0" w:space="0" w:color="auto"/>
        <w:left w:val="none" w:sz="0" w:space="0" w:color="auto"/>
        <w:bottom w:val="none" w:sz="0" w:space="0" w:color="auto"/>
        <w:right w:val="none" w:sz="0" w:space="0" w:color="auto"/>
      </w:divBdr>
    </w:div>
    <w:div w:id="2010137319">
      <w:bodyDiv w:val="1"/>
      <w:marLeft w:val="0"/>
      <w:marRight w:val="0"/>
      <w:marTop w:val="0"/>
      <w:marBottom w:val="0"/>
      <w:divBdr>
        <w:top w:val="none" w:sz="0" w:space="0" w:color="auto"/>
        <w:left w:val="none" w:sz="0" w:space="0" w:color="auto"/>
        <w:bottom w:val="none" w:sz="0" w:space="0" w:color="auto"/>
        <w:right w:val="none" w:sz="0" w:space="0" w:color="auto"/>
      </w:divBdr>
    </w:div>
    <w:div w:id="2016305598">
      <w:bodyDiv w:val="1"/>
      <w:marLeft w:val="0"/>
      <w:marRight w:val="0"/>
      <w:marTop w:val="0"/>
      <w:marBottom w:val="0"/>
      <w:divBdr>
        <w:top w:val="none" w:sz="0" w:space="0" w:color="auto"/>
        <w:left w:val="none" w:sz="0" w:space="0" w:color="auto"/>
        <w:bottom w:val="none" w:sz="0" w:space="0" w:color="auto"/>
        <w:right w:val="none" w:sz="0" w:space="0" w:color="auto"/>
      </w:divBdr>
      <w:divsChild>
        <w:div w:id="512915681">
          <w:marLeft w:val="0"/>
          <w:marRight w:val="0"/>
          <w:marTop w:val="0"/>
          <w:marBottom w:val="0"/>
          <w:divBdr>
            <w:top w:val="none" w:sz="0" w:space="0" w:color="auto"/>
            <w:left w:val="none" w:sz="0" w:space="0" w:color="auto"/>
            <w:bottom w:val="none" w:sz="0" w:space="0" w:color="auto"/>
            <w:right w:val="none" w:sz="0" w:space="0" w:color="auto"/>
          </w:divBdr>
          <w:divsChild>
            <w:div w:id="1390957771">
              <w:marLeft w:val="0"/>
              <w:marRight w:val="0"/>
              <w:marTop w:val="0"/>
              <w:marBottom w:val="0"/>
              <w:divBdr>
                <w:top w:val="none" w:sz="0" w:space="0" w:color="auto"/>
                <w:left w:val="none" w:sz="0" w:space="0" w:color="auto"/>
                <w:bottom w:val="none" w:sz="0" w:space="0" w:color="auto"/>
                <w:right w:val="none" w:sz="0" w:space="0" w:color="auto"/>
              </w:divBdr>
              <w:divsChild>
                <w:div w:id="11111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77176">
      <w:bodyDiv w:val="1"/>
      <w:marLeft w:val="0"/>
      <w:marRight w:val="0"/>
      <w:marTop w:val="0"/>
      <w:marBottom w:val="0"/>
      <w:divBdr>
        <w:top w:val="none" w:sz="0" w:space="0" w:color="auto"/>
        <w:left w:val="none" w:sz="0" w:space="0" w:color="auto"/>
        <w:bottom w:val="none" w:sz="0" w:space="0" w:color="auto"/>
        <w:right w:val="none" w:sz="0" w:space="0" w:color="auto"/>
      </w:divBdr>
    </w:div>
    <w:div w:id="21142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ft.pals@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ht.patientexperience@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layspractice.co.uk/doitonline.aspx"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theclayspractice.co.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DDFBA-6AF6-42F2-AFC2-73CB9419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THE CLAYS PRACTICE BOOKLET</vt:lpstr>
    </vt:vector>
  </TitlesOfParts>
  <Company/>
  <LinksUpToDate>false</LinksUpToDate>
  <CharactersWithSpaces>9302</CharactersWithSpaces>
  <SharedDoc>false</SharedDoc>
  <HLinks>
    <vt:vector size="18" baseType="variant">
      <vt:variant>
        <vt:i4>327749</vt:i4>
      </vt:variant>
      <vt:variant>
        <vt:i4>6</vt:i4>
      </vt:variant>
      <vt:variant>
        <vt:i4>0</vt:i4>
      </vt:variant>
      <vt:variant>
        <vt:i4>5</vt:i4>
      </vt:variant>
      <vt:variant>
        <vt:lpwstr>http://www.nhs.uk/change4life</vt:lpwstr>
      </vt:variant>
      <vt:variant>
        <vt:lpwstr/>
      </vt:variant>
      <vt:variant>
        <vt:i4>3276914</vt:i4>
      </vt:variant>
      <vt:variant>
        <vt:i4>3</vt:i4>
      </vt:variant>
      <vt:variant>
        <vt:i4>0</vt:i4>
      </vt:variant>
      <vt:variant>
        <vt:i4>5</vt:i4>
      </vt:variant>
      <vt:variant>
        <vt:lpwstr>http://www.theclayspractice.co.uk/</vt:lpwstr>
      </vt:variant>
      <vt:variant>
        <vt:lpwstr/>
      </vt:variant>
      <vt:variant>
        <vt:i4>3276914</vt:i4>
      </vt:variant>
      <vt:variant>
        <vt:i4>0</vt:i4>
      </vt:variant>
      <vt:variant>
        <vt:i4>0</vt:i4>
      </vt:variant>
      <vt:variant>
        <vt:i4>5</vt:i4>
      </vt:variant>
      <vt:variant>
        <vt:lpwstr>http://www.theclayspractice.co.uk/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CLAYS PRACTICE BOOKLET</dc:title>
  <dc:creator>Roche Surgery</dc:creator>
  <cp:lastModifiedBy>HEARL, Sarah (CLAYS PRACTICE)</cp:lastModifiedBy>
  <cp:revision>3</cp:revision>
  <cp:lastPrinted>2019-01-10T10:28:00Z</cp:lastPrinted>
  <dcterms:created xsi:type="dcterms:W3CDTF">2024-10-25T16:29:00Z</dcterms:created>
  <dcterms:modified xsi:type="dcterms:W3CDTF">2024-10-25T16:59:00Z</dcterms:modified>
</cp:coreProperties>
</file>